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Default="009C434E" w:rsidP="009C434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муниципального района Сергиевский Самарской области</w:t>
      </w:r>
    </w:p>
    <w:p w:rsidR="00B70F37" w:rsidRDefault="009C434E" w:rsidP="009C434E">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№163 от 27 февраля 2026 года «</w:t>
      </w:r>
      <w:r w:rsidRPr="009C434E">
        <w:rPr>
          <w:rFonts w:ascii="Times New Roman" w:eastAsia="Calibri" w:hAnsi="Times New Roman" w:cs="Times New Roman"/>
          <w:sz w:val="12"/>
          <w:szCs w:val="12"/>
        </w:rPr>
        <w:t xml:space="preserve">О проведении капитального ремонта общего имущества в многоквартирных домах, расположенных на территории муниципального района Сергиевский </w:t>
      </w:r>
      <w:r>
        <w:rPr>
          <w:rFonts w:ascii="Times New Roman" w:eastAsia="Calibri" w:hAnsi="Times New Roman" w:cs="Times New Roman"/>
          <w:sz w:val="12"/>
          <w:szCs w:val="12"/>
        </w:rPr>
        <w:t>С</w:t>
      </w:r>
      <w:r w:rsidRPr="009C434E">
        <w:rPr>
          <w:rFonts w:ascii="Times New Roman" w:eastAsia="Calibri" w:hAnsi="Times New Roman" w:cs="Times New Roman"/>
          <w:sz w:val="12"/>
          <w:szCs w:val="12"/>
        </w:rPr>
        <w:t>амарской области, в которых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w:t>
      </w:r>
      <w:r>
        <w:rPr>
          <w:rFonts w:ascii="Times New Roman" w:eastAsia="Calibri" w:hAnsi="Times New Roman" w:cs="Times New Roman"/>
          <w:sz w:val="12"/>
          <w:szCs w:val="12"/>
        </w:rPr>
        <w:t xml:space="preserve"> </w:t>
      </w:r>
      <w:r w:rsidRPr="009C434E">
        <w:rPr>
          <w:rFonts w:ascii="Times New Roman" w:eastAsia="Calibri" w:hAnsi="Times New Roman" w:cs="Times New Roman"/>
          <w:sz w:val="12"/>
          <w:szCs w:val="12"/>
        </w:rPr>
        <w:t xml:space="preserve"> и предложениями регионального оператора</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434E" w:rsidRDefault="009C434E" w:rsidP="009C434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муниципального района Сергиевский Самарской области</w:t>
      </w:r>
    </w:p>
    <w:p w:rsidR="00B70F37" w:rsidRDefault="009C434E" w:rsidP="009C434E">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№165 от 27 февраля 2026 года «</w:t>
      </w:r>
      <w:r w:rsidRPr="009C434E">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 581  от 13.06.2024 «</w:t>
      </w:r>
      <w:r>
        <w:rPr>
          <w:rFonts w:ascii="Times New Roman" w:eastAsia="Calibri" w:hAnsi="Times New Roman" w:cs="Times New Roman"/>
          <w:sz w:val="12"/>
          <w:szCs w:val="12"/>
        </w:rPr>
        <w:t>О</w:t>
      </w:r>
      <w:r w:rsidRPr="009C434E">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Р</w:t>
      </w:r>
      <w:r w:rsidRPr="009C434E">
        <w:rPr>
          <w:rFonts w:ascii="Times New Roman" w:eastAsia="Calibri" w:hAnsi="Times New Roman" w:cs="Times New Roman"/>
          <w:sz w:val="12"/>
          <w:szCs w:val="12"/>
        </w:rPr>
        <w:t>азвитие сферы культуры и туризма на территории муниципального района Сергиевский на 2025-2029 годы»</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4CC9" w:rsidRDefault="00D44CC9" w:rsidP="00D44CC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 Постановление администрации муниципального района Сергиевский Самарской области</w:t>
      </w:r>
    </w:p>
    <w:p w:rsidR="00B70F37" w:rsidRDefault="00D44CC9" w:rsidP="00D44CC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№176 от 04 марта 2026 года «</w:t>
      </w:r>
      <w:r w:rsidRPr="00D44CC9">
        <w:rPr>
          <w:rFonts w:ascii="Times New Roman" w:eastAsia="Calibri" w:hAnsi="Times New Roman" w:cs="Times New Roman"/>
          <w:sz w:val="12"/>
          <w:szCs w:val="12"/>
        </w:rPr>
        <w:t>О внесении изменений в постановление администрации муниципального района  Сергиевский</w:t>
      </w:r>
      <w:r>
        <w:rPr>
          <w:rFonts w:ascii="Times New Roman" w:eastAsia="Calibri" w:hAnsi="Times New Roman" w:cs="Times New Roman"/>
          <w:sz w:val="12"/>
          <w:szCs w:val="12"/>
        </w:rPr>
        <w:t xml:space="preserve"> от 03.02.2023 года № 96 «О</w:t>
      </w:r>
      <w:r w:rsidRPr="00D44CC9">
        <w:rPr>
          <w:rFonts w:ascii="Times New Roman" w:eastAsia="Calibri" w:hAnsi="Times New Roman" w:cs="Times New Roman"/>
          <w:sz w:val="12"/>
          <w:szCs w:val="12"/>
        </w:rPr>
        <w:t>б организации деятельности по установлению прогнозных значений социально – экономических показателей, оцениваемых при предоставлении из областного бюджета дотаций местным бюджетам на поддержку мер по обеспечению сбалансированности местных бюджетов»</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44CC9" w:rsidRDefault="00D44CC9" w:rsidP="00D44CC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 Постановление администрации муниципального района Сергиевский Самарской области</w:t>
      </w:r>
    </w:p>
    <w:p w:rsidR="00B70F37" w:rsidRDefault="00D44CC9" w:rsidP="00D44CC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№179 от 04 марта 2026 года «</w:t>
      </w:r>
      <w:r w:rsidRPr="00D44CC9">
        <w:rPr>
          <w:rFonts w:ascii="Times New Roman" w:eastAsia="Calibri" w:hAnsi="Times New Roman" w:cs="Times New Roman"/>
          <w:sz w:val="12"/>
          <w:szCs w:val="12"/>
        </w:rPr>
        <w:t xml:space="preserve">О внесении изменений в постановление администрации муниципального района Сергиевский </w:t>
      </w:r>
      <w:r>
        <w:rPr>
          <w:rFonts w:ascii="Times New Roman" w:eastAsia="Calibri" w:hAnsi="Times New Roman" w:cs="Times New Roman"/>
          <w:sz w:val="12"/>
          <w:szCs w:val="12"/>
        </w:rPr>
        <w:t>С</w:t>
      </w:r>
      <w:r w:rsidRPr="00D44CC9">
        <w:rPr>
          <w:rFonts w:ascii="Times New Roman" w:eastAsia="Calibri" w:hAnsi="Times New Roman" w:cs="Times New Roman"/>
          <w:sz w:val="12"/>
          <w:szCs w:val="12"/>
        </w:rPr>
        <w:t xml:space="preserve">амарской области № 313 от 07.04.2017 </w:t>
      </w:r>
      <w:r>
        <w:rPr>
          <w:rFonts w:ascii="Times New Roman" w:eastAsia="Calibri" w:hAnsi="Times New Roman" w:cs="Times New Roman"/>
          <w:sz w:val="12"/>
          <w:szCs w:val="12"/>
        </w:rPr>
        <w:t>«О</w:t>
      </w:r>
      <w:r w:rsidRPr="00D44CC9">
        <w:rPr>
          <w:rFonts w:ascii="Times New Roman" w:eastAsia="Calibri" w:hAnsi="Times New Roman" w:cs="Times New Roman"/>
          <w:sz w:val="12"/>
          <w:szCs w:val="12"/>
        </w:rPr>
        <w:t>б утверждении схемы размещения нестационарных торговых объектов на территории муниципального района Сергиевский</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23F4D" w:rsidRPr="00E23F4D" w:rsidRDefault="00E23F4D" w:rsidP="00E23F4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E23F4D">
        <w:rPr>
          <w:rFonts w:ascii="Times New Roman" w:eastAsia="Calibri" w:hAnsi="Times New Roman" w:cs="Times New Roman"/>
          <w:sz w:val="12"/>
          <w:szCs w:val="12"/>
        </w:rPr>
        <w:t>. Решение Собрания Представителей сельского поселения Липовка муниципального района Сергиевский Самарской области</w:t>
      </w:r>
    </w:p>
    <w:p w:rsidR="00B70F37" w:rsidRDefault="00E23F4D" w:rsidP="00E23F4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№26 от 24 декабря 2025 года </w:t>
      </w:r>
      <w:r w:rsidRPr="00E23F4D">
        <w:rPr>
          <w:rFonts w:ascii="Times New Roman" w:eastAsia="Calibri" w:hAnsi="Times New Roman" w:cs="Times New Roman"/>
          <w:sz w:val="12"/>
          <w:szCs w:val="12"/>
        </w:rPr>
        <w:t>«О принятии Устава сельского поселения Липовка 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Антоновка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О ежемесячной доплате к страховой пенсии Главе сельского поселения Антоновка 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Верхняя Орлянка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Верхняя Орлянка</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Воротнее</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Елшанка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№04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Елшанка</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Захаркино</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Захаркино</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Кармало-Аделяково</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№04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Кармало-Аделяково</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Калиновка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№05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Калиновка</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25</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Кандабулак</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№05 от 5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Кандабулак</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26</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14</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Красносельское</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Красносельское</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27</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Кутузовский</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Кутузовский</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28</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16</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Липовка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Липовка</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28</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Светлодольск</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Светлодольск</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29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№07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Сергиевск</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30</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Серноводск</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5E6639">
        <w:rPr>
          <w:rFonts w:ascii="Times New Roman" w:eastAsia="Calibri" w:hAnsi="Times New Roman" w:cs="Times New Roman"/>
          <w:sz w:val="12"/>
          <w:szCs w:val="12"/>
        </w:rPr>
        <w:t>5</w:t>
      </w:r>
      <w:r>
        <w:rPr>
          <w:rFonts w:ascii="Times New Roman" w:eastAsia="Calibri" w:hAnsi="Times New Roman" w:cs="Times New Roman"/>
          <w:sz w:val="12"/>
          <w:szCs w:val="12"/>
        </w:rPr>
        <w:t xml:space="preserve">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Серноводск</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30</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Сургут</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5E6639">
        <w:rPr>
          <w:rFonts w:ascii="Times New Roman" w:eastAsia="Calibri" w:hAnsi="Times New Roman" w:cs="Times New Roman"/>
          <w:sz w:val="12"/>
          <w:szCs w:val="12"/>
        </w:rPr>
        <w:t>6</w:t>
      </w:r>
      <w:r>
        <w:rPr>
          <w:rFonts w:ascii="Times New Roman" w:eastAsia="Calibri" w:hAnsi="Times New Roman" w:cs="Times New Roman"/>
          <w:sz w:val="12"/>
          <w:szCs w:val="12"/>
        </w:rPr>
        <w:t xml:space="preserve"> от 4 марта 2026 года </w:t>
      </w:r>
      <w:r w:rsidRPr="00E23F4D">
        <w:rPr>
          <w:rFonts w:ascii="Times New Roman" w:eastAsia="Calibri" w:hAnsi="Times New Roman" w:cs="Times New Roman"/>
          <w:sz w:val="12"/>
          <w:szCs w:val="12"/>
        </w:rPr>
        <w:t>«</w:t>
      </w:r>
      <w:r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Pr>
          <w:rFonts w:ascii="Times New Roman" w:eastAsia="Calibri" w:hAnsi="Times New Roman" w:cs="Times New Roman"/>
          <w:sz w:val="12"/>
          <w:szCs w:val="12"/>
        </w:rPr>
        <w:t>Сургут</w:t>
      </w:r>
      <w:r w:rsidRPr="00E23F4D">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w:t>
      </w:r>
      <w:r>
        <w:rPr>
          <w:rFonts w:ascii="Times New Roman" w:eastAsia="Calibri" w:hAnsi="Times New Roman" w:cs="Times New Roman"/>
          <w:sz w:val="12"/>
          <w:szCs w:val="12"/>
        </w:rPr>
        <w:t>………………….</w:t>
      </w:r>
      <w:r w:rsidR="005E6639">
        <w:rPr>
          <w:rFonts w:ascii="Times New Roman" w:eastAsia="Calibri" w:hAnsi="Times New Roman" w:cs="Times New Roman"/>
          <w:sz w:val="12"/>
          <w:szCs w:val="12"/>
        </w:rPr>
        <w:t>31</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w:t>
      </w:r>
      <w:r w:rsidRPr="00E23F4D">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23F4D">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5E6639"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№09</w:t>
      </w:r>
      <w:r w:rsidR="00896A1D">
        <w:rPr>
          <w:rFonts w:ascii="Times New Roman" w:eastAsia="Calibri" w:hAnsi="Times New Roman" w:cs="Times New Roman"/>
          <w:sz w:val="12"/>
          <w:szCs w:val="12"/>
        </w:rPr>
        <w:t xml:space="preserve"> от 4 марта 2026 года </w:t>
      </w:r>
      <w:r w:rsidR="00896A1D" w:rsidRPr="00E23F4D">
        <w:rPr>
          <w:rFonts w:ascii="Times New Roman" w:eastAsia="Calibri" w:hAnsi="Times New Roman" w:cs="Times New Roman"/>
          <w:sz w:val="12"/>
          <w:szCs w:val="12"/>
        </w:rPr>
        <w:t>«</w:t>
      </w:r>
      <w:r w:rsidR="00896A1D" w:rsidRPr="00896A1D">
        <w:rPr>
          <w:rFonts w:ascii="Times New Roman" w:eastAsia="Calibri" w:hAnsi="Times New Roman" w:cs="Times New Roman"/>
          <w:sz w:val="12"/>
          <w:szCs w:val="12"/>
        </w:rPr>
        <w:t xml:space="preserve">О ежемесячной доплате к страховой пенсии Главе </w:t>
      </w:r>
      <w:r w:rsidR="00896A1D">
        <w:rPr>
          <w:rFonts w:ascii="Times New Roman" w:eastAsia="Calibri" w:hAnsi="Times New Roman" w:cs="Times New Roman"/>
          <w:sz w:val="12"/>
          <w:szCs w:val="12"/>
        </w:rPr>
        <w:t>город</w:t>
      </w:r>
      <w:r w:rsidR="00896A1D" w:rsidRPr="00E23F4D">
        <w:rPr>
          <w:rFonts w:ascii="Times New Roman" w:eastAsia="Calibri" w:hAnsi="Times New Roman" w:cs="Times New Roman"/>
          <w:sz w:val="12"/>
          <w:szCs w:val="12"/>
        </w:rPr>
        <w:t xml:space="preserve">ского поселения </w:t>
      </w:r>
      <w:r w:rsidR="00896A1D">
        <w:rPr>
          <w:rFonts w:ascii="Times New Roman" w:eastAsia="Calibri" w:hAnsi="Times New Roman" w:cs="Times New Roman"/>
          <w:sz w:val="12"/>
          <w:szCs w:val="12"/>
        </w:rPr>
        <w:t>Суходол</w:t>
      </w:r>
      <w:r w:rsidR="00896A1D" w:rsidRPr="00E23F4D">
        <w:rPr>
          <w:rFonts w:ascii="Times New Roman" w:eastAsia="Calibri" w:hAnsi="Times New Roman" w:cs="Times New Roman"/>
          <w:sz w:val="12"/>
          <w:szCs w:val="12"/>
        </w:rPr>
        <w:t xml:space="preserve"> </w:t>
      </w:r>
      <w:r w:rsidR="00896A1D" w:rsidRPr="00896A1D">
        <w:rPr>
          <w:rFonts w:ascii="Times New Roman" w:eastAsia="Calibri" w:hAnsi="Times New Roman" w:cs="Times New Roman"/>
          <w:sz w:val="12"/>
          <w:szCs w:val="12"/>
        </w:rPr>
        <w:t>муниципального района Сергиевский Самарской области»</w:t>
      </w:r>
      <w:r w:rsidR="00896A1D">
        <w:rPr>
          <w:rFonts w:ascii="Times New Roman" w:eastAsia="Calibri" w:hAnsi="Times New Roman" w:cs="Times New Roman"/>
          <w:sz w:val="12"/>
          <w:szCs w:val="12"/>
        </w:rPr>
        <w:t>………………………………………………………</w:t>
      </w:r>
      <w:r>
        <w:rPr>
          <w:rFonts w:ascii="Times New Roman" w:eastAsia="Calibri" w:hAnsi="Times New Roman" w:cs="Times New Roman"/>
          <w:sz w:val="12"/>
          <w:szCs w:val="12"/>
        </w:rPr>
        <w:t>……………………………………………...</w:t>
      </w:r>
      <w:r w:rsidR="00896A1D">
        <w:rPr>
          <w:rFonts w:ascii="Times New Roman" w:eastAsia="Calibri" w:hAnsi="Times New Roman" w:cs="Times New Roman"/>
          <w:sz w:val="12"/>
          <w:szCs w:val="12"/>
        </w:rPr>
        <w:t>…………………….</w:t>
      </w:r>
      <w:r>
        <w:rPr>
          <w:rFonts w:ascii="Times New Roman" w:eastAsia="Calibri" w:hAnsi="Times New Roman" w:cs="Times New Roman"/>
          <w:sz w:val="12"/>
          <w:szCs w:val="12"/>
        </w:rPr>
        <w:t>32</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896A1D" w:rsidRPr="00E23F4D" w:rsidRDefault="00896A1D" w:rsidP="00896A1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Черновка</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896A1D" w:rsidRDefault="005E6639" w:rsidP="00896A1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w:t>
      </w:r>
      <w:r w:rsidR="00896A1D">
        <w:rPr>
          <w:rFonts w:ascii="Times New Roman" w:eastAsia="Calibri" w:hAnsi="Times New Roman" w:cs="Times New Roman"/>
          <w:sz w:val="12"/>
          <w:szCs w:val="12"/>
        </w:rPr>
        <w:t xml:space="preserve"> от 4 марта 2026 года </w:t>
      </w:r>
      <w:r w:rsidR="00896A1D" w:rsidRPr="00E23F4D">
        <w:rPr>
          <w:rFonts w:ascii="Times New Roman" w:eastAsia="Calibri" w:hAnsi="Times New Roman" w:cs="Times New Roman"/>
          <w:sz w:val="12"/>
          <w:szCs w:val="12"/>
        </w:rPr>
        <w:t>«</w:t>
      </w:r>
      <w:r w:rsidR="00896A1D" w:rsidRPr="00896A1D">
        <w:rPr>
          <w:rFonts w:ascii="Times New Roman" w:eastAsia="Calibri" w:hAnsi="Times New Roman" w:cs="Times New Roman"/>
          <w:sz w:val="12"/>
          <w:szCs w:val="12"/>
        </w:rPr>
        <w:t xml:space="preserve">О ежемесячной доплате к страховой пенсии Главе сельского поселения </w:t>
      </w:r>
      <w:r w:rsidR="00896A1D">
        <w:rPr>
          <w:rFonts w:ascii="Times New Roman" w:eastAsia="Calibri" w:hAnsi="Times New Roman" w:cs="Times New Roman"/>
          <w:sz w:val="12"/>
          <w:szCs w:val="12"/>
        </w:rPr>
        <w:t>Черновка</w:t>
      </w:r>
      <w:r w:rsidR="00896A1D" w:rsidRPr="00E23F4D">
        <w:rPr>
          <w:rFonts w:ascii="Times New Roman" w:eastAsia="Calibri" w:hAnsi="Times New Roman" w:cs="Times New Roman"/>
          <w:sz w:val="12"/>
          <w:szCs w:val="12"/>
        </w:rPr>
        <w:t xml:space="preserve"> </w:t>
      </w:r>
      <w:r w:rsidR="00896A1D" w:rsidRPr="00896A1D">
        <w:rPr>
          <w:rFonts w:ascii="Times New Roman" w:eastAsia="Calibri" w:hAnsi="Times New Roman" w:cs="Times New Roman"/>
          <w:sz w:val="12"/>
          <w:szCs w:val="12"/>
        </w:rPr>
        <w:t>муниципального района Сергиевский Самарской области»</w:t>
      </w:r>
      <w:r w:rsidR="00896A1D">
        <w:rPr>
          <w:rFonts w:ascii="Times New Roman" w:eastAsia="Calibri" w:hAnsi="Times New Roman" w:cs="Times New Roman"/>
          <w:sz w:val="12"/>
          <w:szCs w:val="12"/>
        </w:rPr>
        <w:t>………………………………………………………………</w:t>
      </w:r>
      <w:r>
        <w:rPr>
          <w:rFonts w:ascii="Times New Roman" w:eastAsia="Calibri" w:hAnsi="Times New Roman" w:cs="Times New Roman"/>
          <w:sz w:val="12"/>
          <w:szCs w:val="12"/>
        </w:rPr>
        <w:t>……………………………………………...</w:t>
      </w:r>
      <w:r w:rsidR="00896A1D">
        <w:rPr>
          <w:rFonts w:ascii="Times New Roman" w:eastAsia="Calibri" w:hAnsi="Times New Roman" w:cs="Times New Roman"/>
          <w:sz w:val="12"/>
          <w:szCs w:val="12"/>
        </w:rPr>
        <w:t>…………….</w:t>
      </w:r>
      <w:r>
        <w:rPr>
          <w:rFonts w:ascii="Times New Roman" w:eastAsia="Calibri" w:hAnsi="Times New Roman" w:cs="Times New Roman"/>
          <w:sz w:val="12"/>
          <w:szCs w:val="12"/>
        </w:rPr>
        <w:t>33</w:t>
      </w:r>
    </w:p>
    <w:p w:rsidR="00896A1D" w:rsidRDefault="00896A1D" w:rsidP="00896A1D">
      <w:pPr>
        <w:tabs>
          <w:tab w:val="left" w:pos="284"/>
        </w:tabs>
        <w:spacing w:after="0" w:line="240" w:lineRule="auto"/>
        <w:jc w:val="both"/>
        <w:rPr>
          <w:rFonts w:ascii="Times New Roman" w:eastAsia="Calibri" w:hAnsi="Times New Roman" w:cs="Times New Roman"/>
          <w:sz w:val="12"/>
          <w:szCs w:val="12"/>
        </w:rPr>
      </w:pPr>
    </w:p>
    <w:p w:rsidR="00D35A55" w:rsidRPr="00E23F4D" w:rsidRDefault="00D35A55" w:rsidP="00D35A5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w:t>
      </w:r>
      <w:r w:rsidRPr="00E23F4D">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Воротнее</w:t>
      </w: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D35A55" w:rsidP="00D35A55">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№08 от 4 марта 2026 года </w:t>
      </w:r>
      <w:r w:rsidRPr="00E23F4D">
        <w:rPr>
          <w:rFonts w:ascii="Times New Roman" w:eastAsia="Calibri" w:hAnsi="Times New Roman" w:cs="Times New Roman"/>
          <w:sz w:val="12"/>
          <w:szCs w:val="12"/>
        </w:rPr>
        <w:t>«</w:t>
      </w:r>
      <w:r w:rsidRPr="00D35A55">
        <w:rPr>
          <w:rFonts w:ascii="Times New Roman" w:eastAsia="Calibri" w:hAnsi="Times New Roman" w:cs="Times New Roman"/>
          <w:sz w:val="12"/>
          <w:szCs w:val="12"/>
        </w:rPr>
        <w:t>Об установлении размера дохода, необходимого для признания граждан малоимущими, на 2026 год</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 xml:space="preserve"> по сельскому поселению Воротнее муниципального района Сергиевский</w:t>
      </w:r>
      <w:r>
        <w:rPr>
          <w:rFonts w:ascii="Times New Roman" w:eastAsia="Calibri" w:hAnsi="Times New Roman" w:cs="Times New Roman"/>
          <w:sz w:val="12"/>
          <w:szCs w:val="12"/>
        </w:rPr>
        <w:t>»……………………………………………………………………………………………..34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CA451A" w:rsidP="00CA451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24. Информационное сообщение………………………………………………………………………………………………………………………34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CA451A" w:rsidRDefault="00CA451A" w:rsidP="00CA451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Pr>
          <w:rFonts w:ascii="Times New Roman" w:eastAsia="Calibri" w:hAnsi="Times New Roman" w:cs="Times New Roman"/>
          <w:sz w:val="12"/>
          <w:szCs w:val="12"/>
        </w:rPr>
        <w:t>5</w:t>
      </w:r>
      <w:r>
        <w:rPr>
          <w:rFonts w:ascii="Times New Roman" w:eastAsia="Calibri" w:hAnsi="Times New Roman" w:cs="Times New Roman"/>
          <w:sz w:val="12"/>
          <w:szCs w:val="12"/>
        </w:rPr>
        <w:t>. Информационное сообщение………………………………………………………………………………………………………………</w:t>
      </w:r>
      <w:r>
        <w:rPr>
          <w:rFonts w:ascii="Times New Roman" w:eastAsia="Calibri" w:hAnsi="Times New Roman" w:cs="Times New Roman"/>
          <w:sz w:val="12"/>
          <w:szCs w:val="12"/>
        </w:rPr>
        <w:t>………34</w:t>
      </w:r>
    </w:p>
    <w:p w:rsidR="00CA451A" w:rsidRDefault="00CA451A" w:rsidP="00CA451A">
      <w:pPr>
        <w:tabs>
          <w:tab w:val="left" w:pos="284"/>
        </w:tabs>
        <w:spacing w:after="0" w:line="240" w:lineRule="auto"/>
        <w:jc w:val="both"/>
        <w:rPr>
          <w:rFonts w:ascii="Times New Roman" w:eastAsia="Calibri" w:hAnsi="Times New Roman" w:cs="Times New Roman"/>
          <w:sz w:val="12"/>
          <w:szCs w:val="12"/>
        </w:rPr>
      </w:pPr>
    </w:p>
    <w:p w:rsidR="00CA451A" w:rsidRDefault="00CA451A" w:rsidP="00CA451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Pr>
          <w:rFonts w:ascii="Times New Roman" w:eastAsia="Calibri" w:hAnsi="Times New Roman" w:cs="Times New Roman"/>
          <w:sz w:val="12"/>
          <w:szCs w:val="12"/>
        </w:rPr>
        <w:t>6</w:t>
      </w:r>
      <w:r>
        <w:rPr>
          <w:rFonts w:ascii="Times New Roman" w:eastAsia="Calibri" w:hAnsi="Times New Roman" w:cs="Times New Roman"/>
          <w:sz w:val="12"/>
          <w:szCs w:val="12"/>
        </w:rPr>
        <w:t>. Информационное сообщение………………………………………………………………………………………………………………</w:t>
      </w:r>
      <w:r>
        <w:rPr>
          <w:rFonts w:ascii="Times New Roman" w:eastAsia="Calibri" w:hAnsi="Times New Roman" w:cs="Times New Roman"/>
          <w:sz w:val="12"/>
          <w:szCs w:val="12"/>
        </w:rPr>
        <w:t>………34</w:t>
      </w:r>
    </w:p>
    <w:p w:rsidR="00CA451A" w:rsidRDefault="00CA451A" w:rsidP="00CA451A">
      <w:pPr>
        <w:tabs>
          <w:tab w:val="left" w:pos="284"/>
        </w:tabs>
        <w:spacing w:after="0" w:line="240" w:lineRule="auto"/>
        <w:jc w:val="both"/>
        <w:rPr>
          <w:rFonts w:ascii="Times New Roman" w:eastAsia="Calibri" w:hAnsi="Times New Roman" w:cs="Times New Roman"/>
          <w:sz w:val="12"/>
          <w:szCs w:val="12"/>
        </w:rPr>
      </w:pPr>
    </w:p>
    <w:p w:rsidR="00CA451A" w:rsidRDefault="00CA451A" w:rsidP="00CA451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Pr>
          <w:rFonts w:ascii="Times New Roman" w:eastAsia="Calibri" w:hAnsi="Times New Roman" w:cs="Times New Roman"/>
          <w:sz w:val="12"/>
          <w:szCs w:val="12"/>
        </w:rPr>
        <w:t>7</w:t>
      </w:r>
      <w:r>
        <w:rPr>
          <w:rFonts w:ascii="Times New Roman" w:eastAsia="Calibri" w:hAnsi="Times New Roman" w:cs="Times New Roman"/>
          <w:sz w:val="12"/>
          <w:szCs w:val="12"/>
        </w:rPr>
        <w:t>. Информационное сообщение………………………………………………………………………………………………………………</w:t>
      </w:r>
      <w:r>
        <w:rPr>
          <w:rFonts w:ascii="Times New Roman" w:eastAsia="Calibri" w:hAnsi="Times New Roman" w:cs="Times New Roman"/>
          <w:sz w:val="12"/>
          <w:szCs w:val="12"/>
        </w:rPr>
        <w:t>………</w:t>
      </w:r>
      <w:bookmarkStart w:id="0" w:name="_GoBack"/>
      <w:bookmarkEnd w:id="0"/>
      <w:r>
        <w:rPr>
          <w:rFonts w:ascii="Times New Roman" w:eastAsia="Calibri" w:hAnsi="Times New Roman" w:cs="Times New Roman"/>
          <w:sz w:val="12"/>
          <w:szCs w:val="12"/>
        </w:rPr>
        <w:t>35</w:t>
      </w:r>
    </w:p>
    <w:p w:rsidR="00CA451A" w:rsidRDefault="00CA451A" w:rsidP="00CA451A">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lastRenderedPageBreak/>
        <w:t>АДМИНИСТРАЦИЯ</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МУНИЦИПАЛЬНОГО РАЙОНА СЕРГИЕВСКИЙ</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САМАРСКОЙ ОБЛАСТИ</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ПОСТАНОВЛЕНИЕ</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от «27» февраля 2026 г. №163</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О ПРОВЕДЕНИИ КАПИТАЛЬНОГО РЕМОНТА ОБЩЕГО ИМУЩЕСТВА В МНОГОКВАРТИРНЫХ ДОМАХ, </w:t>
      </w: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РАСПОЛОЖЕННЫХ НА ТЕРРИТОРИИ МУНИЦИПАЛЬНОГО РАЙОНА СЕРГИЕВСКИЙ САМАРСКОЙ ОБЛАСТИ, </w:t>
      </w: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В КОТОРЫХ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 И ПРЕДЛОЖЕНИЯМИ РЕГИОНАЛЬНОГО ОПЕРАТОРА</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В соответствии со статьей 22 Закона Самарской области от 21.06.2013 № 60–ГД «О системе капитального ремонта общего имущества в многоквартирных домах, расположенных на территории Самарской области», Постановлением правительства Самарской области от 29.11.2013 № 707 «Об утверждении региональной программы капитального ремонта общего имущества в многоквартирных домах, расположенных на территории Самарской области, рассмотрев письмо некоммерческой организации «Региональный оператор Самарской области «Фонд капитального ремонта» (в редакции от 25.09.2025г.), Администрация муниципального района Сергиевский постановляет:</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1. Провести капитальный ремонт общего имущества в многоквартирном доме, расположенном на территории муниципального района Сергиевский Самарской области, в котором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 и предложениями регионального оператора  согласно Приложению к настоящему постановлению.</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2. Уведомить о принятии настоящего постановления некоммерческую организацию «Фонд капитального ремонта» в течение 5 дней со дня его принятия.</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3. Опубликовать настоящее постановление в газете «Сергиевский вестник».</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5. Признать утратившим силу Постановление  муниципального района Сергиевский Самарской области от 24.11.2025 № 1073 «О проведении капитального ремонта общего имущества в многоквартирных домах, расположенных на территории муниципального района Сергиевский Самарской области, в которых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 и предложениями регионального оператора».</w:t>
      </w:r>
    </w:p>
    <w:p w:rsid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6. Контроль за выполнением настоящего постановления возложить на  заместителя  Главы  муниципального района Сергиевский </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Крупина Р.В.</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Глава муниципального района</w:t>
      </w:r>
    </w:p>
    <w:p w:rsid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Сергиевский Самарской области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А.И.Екамасов</w:t>
      </w:r>
    </w:p>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Приложение</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к постановлению администрации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муниципального района Сергиевский Самарской области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от «27» февраля 2026г. №163</w:t>
      </w:r>
    </w:p>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ПЕРЕЧЕНЬ МНОГОКВАРТИРНЫХ ДОМОВ, РАСПОЛОЖЕННЫХ НА ТЕРРИТОРИИ </w:t>
      </w: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МУНИЦИПАЛЬНОГО РАЙОНА СЕРГИЕВСКИЙ САМАРСКОЙ ОБЛАСТИ, В КОТОРЫХ СОБСТВЕННИКИ ПОМЕЩЕНИЙ </w:t>
      </w: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НЕ ПРИНЯЛИ РЕШЕНИЕ О ПРОВЕДЕНИИ КАПИТАЛЬНОГО РЕМОНТА ОБЩЕГО ИМУЩЕСТВА В СООТВЕТСТВИИ</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 С РЕГИОНАЛЬНОЙ ПРОГРАММОЙ КАПИТАЛЬНОГО РЕМОНТА И ПРЕДЛОЖЕНИЯМИ РЕГИОНАЛЬНОГО ОПЕРАТОРА</w:t>
      </w:r>
    </w:p>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
        <w:gridCol w:w="1979"/>
        <w:gridCol w:w="3667"/>
        <w:gridCol w:w="1563"/>
      </w:tblGrid>
      <w:tr w:rsidR="009C434E" w:rsidRPr="009C434E" w:rsidTr="009C434E">
        <w:trPr>
          <w:trHeight w:val="20"/>
        </w:trPr>
        <w:tc>
          <w:tcPr>
            <w:tcW w:w="208" w:type="pct"/>
            <w:tcBorders>
              <w:top w:val="single" w:sz="4" w:space="0" w:color="auto"/>
              <w:left w:val="single" w:sz="4" w:space="0" w:color="auto"/>
              <w:right w:val="single" w:sz="4" w:space="0" w:color="auto"/>
            </w:tcBorders>
            <w:hideMark/>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 п/п</w:t>
            </w:r>
          </w:p>
        </w:tc>
        <w:tc>
          <w:tcPr>
            <w:tcW w:w="1315" w:type="pct"/>
            <w:tcBorders>
              <w:top w:val="single" w:sz="4" w:space="0" w:color="auto"/>
              <w:left w:val="single" w:sz="4" w:space="0" w:color="auto"/>
              <w:right w:val="single" w:sz="4" w:space="0" w:color="auto"/>
            </w:tcBorders>
            <w:hideMark/>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Почтовый адрес многоквартирного дома</w:t>
            </w:r>
          </w:p>
        </w:tc>
        <w:tc>
          <w:tcPr>
            <w:tcW w:w="2437" w:type="pct"/>
            <w:tcBorders>
              <w:top w:val="single" w:sz="4" w:space="0" w:color="auto"/>
              <w:left w:val="single" w:sz="4" w:space="0" w:color="auto"/>
              <w:right w:val="single" w:sz="4" w:space="0" w:color="auto"/>
            </w:tcBorders>
            <w:hideMark/>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Перечень работ</w:t>
            </w:r>
          </w:p>
        </w:tc>
        <w:tc>
          <w:tcPr>
            <w:tcW w:w="1039" w:type="pct"/>
            <w:tcBorders>
              <w:top w:val="single" w:sz="4" w:space="0" w:color="auto"/>
              <w:left w:val="single" w:sz="4" w:space="0" w:color="auto"/>
              <w:right w:val="single" w:sz="4" w:space="0" w:color="auto"/>
            </w:tcBorders>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Предельная стоимость работ  (согласно предложений регионального оператора) </w:t>
            </w:r>
          </w:p>
        </w:tc>
      </w:tr>
      <w:tr w:rsidR="009C434E" w:rsidRPr="009C434E" w:rsidTr="009C434E">
        <w:trPr>
          <w:trHeight w:val="20"/>
        </w:trPr>
        <w:tc>
          <w:tcPr>
            <w:tcW w:w="208" w:type="pct"/>
            <w:tcBorders>
              <w:top w:val="single" w:sz="4" w:space="0" w:color="auto"/>
              <w:left w:val="single" w:sz="4" w:space="0" w:color="auto"/>
              <w:bottom w:val="single" w:sz="4" w:space="0" w:color="auto"/>
              <w:right w:val="single" w:sz="4" w:space="0" w:color="auto"/>
            </w:tcBorders>
          </w:tcPr>
          <w:p w:rsidR="009C434E" w:rsidRPr="009C434E" w:rsidRDefault="009C434E" w:rsidP="009C434E">
            <w:pPr>
              <w:numPr>
                <w:ilvl w:val="0"/>
                <w:numId w:val="28"/>
              </w:numPr>
              <w:tabs>
                <w:tab w:val="left" w:pos="284"/>
                <w:tab w:val="left" w:pos="3828"/>
              </w:tabs>
              <w:spacing w:after="0" w:line="240" w:lineRule="auto"/>
              <w:rPr>
                <w:rFonts w:ascii="Times New Roman" w:eastAsia="Calibri" w:hAnsi="Times New Roman" w:cs="Times New Roman"/>
                <w:sz w:val="12"/>
                <w:szCs w:val="12"/>
              </w:rPr>
            </w:pPr>
          </w:p>
        </w:tc>
        <w:tc>
          <w:tcPr>
            <w:tcW w:w="1315" w:type="pct"/>
            <w:tcBorders>
              <w:top w:val="single" w:sz="4" w:space="0" w:color="auto"/>
              <w:left w:val="single" w:sz="4" w:space="0" w:color="auto"/>
              <w:bottom w:val="single" w:sz="4" w:space="0" w:color="auto"/>
              <w:right w:val="single" w:sz="4" w:space="0" w:color="auto"/>
            </w:tcBorders>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п. Суходол, ул. Молодогвардейская,</w:t>
            </w:r>
          </w:p>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 д. 30</w:t>
            </w:r>
          </w:p>
        </w:tc>
        <w:tc>
          <w:tcPr>
            <w:tcW w:w="2437" w:type="pct"/>
            <w:tcBorders>
              <w:top w:val="single" w:sz="4" w:space="0" w:color="auto"/>
              <w:left w:val="single" w:sz="4" w:space="0" w:color="auto"/>
              <w:bottom w:val="single" w:sz="4" w:space="0" w:color="auto"/>
              <w:right w:val="single" w:sz="4" w:space="0" w:color="auto"/>
            </w:tcBorders>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Ремонт крыши, разработка проектной документации, проведение экспертизы сметной документации</w:t>
            </w:r>
          </w:p>
        </w:tc>
        <w:tc>
          <w:tcPr>
            <w:tcW w:w="1039" w:type="pct"/>
            <w:tcBorders>
              <w:top w:val="single" w:sz="4" w:space="0" w:color="auto"/>
              <w:left w:val="single" w:sz="4" w:space="0" w:color="auto"/>
              <w:bottom w:val="single" w:sz="4" w:space="0" w:color="auto"/>
              <w:right w:val="single" w:sz="4" w:space="0" w:color="auto"/>
            </w:tcBorders>
          </w:tcPr>
          <w:p w:rsidR="009C434E" w:rsidRPr="009C434E" w:rsidRDefault="009C434E" w:rsidP="009C434E">
            <w:pPr>
              <w:tabs>
                <w:tab w:val="left" w:pos="284"/>
                <w:tab w:val="left" w:pos="3828"/>
              </w:tabs>
              <w:spacing w:after="0" w:line="240" w:lineRule="auto"/>
              <w:rPr>
                <w:rFonts w:ascii="Times New Roman" w:eastAsia="Calibri" w:hAnsi="Times New Roman" w:cs="Times New Roman"/>
                <w:sz w:val="12"/>
                <w:szCs w:val="12"/>
              </w:rPr>
            </w:pPr>
            <w:r w:rsidRPr="009C434E">
              <w:rPr>
                <w:rFonts w:ascii="Times New Roman" w:eastAsia="Calibri" w:hAnsi="Times New Roman" w:cs="Times New Roman"/>
                <w:sz w:val="12"/>
                <w:szCs w:val="12"/>
              </w:rPr>
              <w:t>2 199 042,00</w:t>
            </w:r>
          </w:p>
        </w:tc>
      </w:tr>
    </w:tbl>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9C434E" w:rsidRPr="009C434E" w:rsidTr="009C434E">
        <w:tc>
          <w:tcPr>
            <w:tcW w:w="5000" w:type="pct"/>
          </w:tcPr>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АДМИНИСТРАЦИЯ</w:t>
            </w: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МУНИЦИПАЛЬНОГО РАЙОНА СЕРГИЕВСКИЙ</w:t>
            </w: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САМАРСКОЙ ОБЛАСТИ</w:t>
            </w: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ПОСТАНОВЛЕНИЕ</w:t>
            </w: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от «27» февраля 2026 г. №165</w:t>
            </w:r>
          </w:p>
          <w:p w:rsidR="009C434E" w:rsidRPr="009C434E" w:rsidRDefault="009C434E" w:rsidP="009C434E">
            <w:pPr>
              <w:tabs>
                <w:tab w:val="left" w:pos="284"/>
                <w:tab w:val="left" w:pos="3828"/>
              </w:tabs>
              <w:jc w:val="center"/>
              <w:rPr>
                <w:rFonts w:ascii="Times New Roman" w:eastAsia="Calibri" w:hAnsi="Times New Roman" w:cs="Times New Roman"/>
                <w:b/>
                <w:sz w:val="12"/>
                <w:szCs w:val="12"/>
              </w:rPr>
            </w:pPr>
          </w:p>
          <w:p w:rsidR="009C434E" w:rsidRPr="009C434E" w:rsidRDefault="009C434E" w:rsidP="009C434E">
            <w:pPr>
              <w:tabs>
                <w:tab w:val="left" w:pos="284"/>
                <w:tab w:val="left" w:pos="3828"/>
              </w:tabs>
              <w:jc w:val="center"/>
              <w:rPr>
                <w:rFonts w:ascii="Times New Roman" w:eastAsia="Calibri" w:hAnsi="Times New Roman" w:cs="Times New Roman"/>
                <w:b/>
                <w:bCs/>
                <w:sz w:val="12"/>
                <w:szCs w:val="12"/>
              </w:rPr>
            </w:pPr>
            <w:r w:rsidRPr="009C434E">
              <w:rPr>
                <w:rFonts w:ascii="Times New Roman" w:eastAsia="Calibri" w:hAnsi="Times New Roman" w:cs="Times New Roman"/>
                <w:b/>
                <w:bCs/>
                <w:sz w:val="12"/>
                <w:szCs w:val="12"/>
              </w:rPr>
              <w:t xml:space="preserve">О </w:t>
            </w:r>
            <w:r w:rsidRPr="009C434E">
              <w:rPr>
                <w:rFonts w:ascii="Times New Roman" w:eastAsia="Calibri" w:hAnsi="Times New Roman" w:cs="Times New Roman"/>
                <w:b/>
                <w:sz w:val="12"/>
                <w:szCs w:val="12"/>
              </w:rPr>
              <w:t>ВНЕСЕНИИ ИЗМЕНЕНИЙ В ПРИЛОЖЕНИЕ № 1 К ПОСТАНОВЛЕНИЮ АДМИНИСТРАЦИИ МУНИЦИПАЛЬНОГО РАЙОНА СЕРГИЕВСКИЙ № 581  ОТ 13.06.2024 «ОБ УТВЕРЖДЕНИИ МУНИЦИПАЛЬНОЙ ПРОГРАММЫ  «РАЗВИТИЕ СФЕРЫ КУЛЬТУРЫ И ТУРИЗМА НА ТЕРРИТОРИИ МУНИЦИПАЛЬНОГО РАЙОНА СЕРГИЕВСКИЙ НА 2025-2029 ГОДЫ»</w:t>
            </w:r>
          </w:p>
        </w:tc>
      </w:tr>
    </w:tbl>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В соответствии с Основами законодательства Российской Федерации о культуре, Федеральным законом РФ № 132-ФЗ от 24.11.1996г. «Об основах туристической деятельности в Российской Федерации», Федеральным законом РФ № 131-ФЗ от 06.10.2003г. «Об общих принципах организации местного самоуправления в Российской Федерации», Законом Самарской области №14-ГД от 03.04.2002г. «О культуре в Самарской области», Уставом муниципального района Сергиевский Самарской области, в целях уточнения показателей оценки эффективности реализации программы, администрация муниципального района Сергиевский Самарской области постановляет:</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9C434E">
        <w:rPr>
          <w:rFonts w:ascii="Times New Roman" w:eastAsia="Calibri" w:hAnsi="Times New Roman" w:cs="Times New Roman"/>
          <w:sz w:val="12"/>
          <w:szCs w:val="12"/>
        </w:rPr>
        <w:t xml:space="preserve">Внести изменения в Приложение № 1 к постановлению администрации муниципального района Сергиевский № 581 от 13.06.2024 г. «Об утверждении муниципальной программы «Развитие сферы культуры и туризма на территории муниципального района Сергиевский» на 2050-2029 годы»  (далее - Программа) следующего содержания: </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w:t>
      </w:r>
      <w:r w:rsidRPr="009C434E">
        <w:rPr>
          <w:rFonts w:ascii="Times New Roman" w:eastAsia="Calibri" w:hAnsi="Times New Roman" w:cs="Times New Roman"/>
          <w:sz w:val="12"/>
          <w:szCs w:val="12"/>
        </w:rPr>
        <w:t>Пункт 3. Целевые показатели (индикаторы) Программы изложить в следующей редакции:</w:t>
      </w:r>
    </w:p>
    <w:p w:rsidR="005E6639" w:rsidRDefault="005E6639" w:rsidP="009C434E">
      <w:pPr>
        <w:tabs>
          <w:tab w:val="left" w:pos="284"/>
          <w:tab w:val="left" w:pos="3828"/>
        </w:tabs>
        <w:spacing w:after="0" w:line="240" w:lineRule="auto"/>
        <w:jc w:val="center"/>
        <w:rPr>
          <w:rFonts w:ascii="Times New Roman" w:eastAsia="Calibri" w:hAnsi="Times New Roman" w:cs="Times New Roman"/>
          <w:b/>
          <w:sz w:val="12"/>
          <w:szCs w:val="12"/>
        </w:rPr>
      </w:pP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ПЕРЕЧЕНЬ</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lastRenderedPageBreak/>
        <w:t>показателей (индикаторов), характеризующих ежегодный</w:t>
      </w:r>
    </w:p>
    <w:p w:rsid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 xml:space="preserve">ход и итоги реализации муниципальной программы «Развитие сферы культуры и туризма </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на территории муниципального района Сергиевский» на 2025-2029 годы</w:t>
      </w:r>
    </w:p>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179"/>
        <w:gridCol w:w="2946"/>
        <w:gridCol w:w="569"/>
        <w:gridCol w:w="710"/>
        <w:gridCol w:w="427"/>
        <w:gridCol w:w="427"/>
        <w:gridCol w:w="426"/>
        <w:gridCol w:w="427"/>
        <w:gridCol w:w="424"/>
        <w:gridCol w:w="400"/>
        <w:gridCol w:w="588"/>
      </w:tblGrid>
      <w:tr w:rsidR="009C434E" w:rsidRPr="009C434E" w:rsidTr="009C434E">
        <w:trPr>
          <w:trHeight w:val="20"/>
        </w:trPr>
        <w:tc>
          <w:tcPr>
            <w:tcW w:w="118" w:type="pct"/>
            <w:vMerge w:val="restar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 п/п</w:t>
            </w:r>
          </w:p>
        </w:tc>
        <w:tc>
          <w:tcPr>
            <w:tcW w:w="1958" w:type="pct"/>
            <w:vMerge w:val="restar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Наименование цели, задачи, показателя (индикатора)</w:t>
            </w:r>
          </w:p>
        </w:tc>
        <w:tc>
          <w:tcPr>
            <w:tcW w:w="378" w:type="pct"/>
            <w:vMerge w:val="restar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Единицы измерения</w:t>
            </w:r>
          </w:p>
        </w:tc>
        <w:tc>
          <w:tcPr>
            <w:tcW w:w="472" w:type="pct"/>
            <w:vMerge w:val="restar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Срок реализации</w:t>
            </w:r>
          </w:p>
        </w:tc>
        <w:tc>
          <w:tcPr>
            <w:tcW w:w="284" w:type="pct"/>
            <w:vMerge w:val="restar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Отчет</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2024</w:t>
            </w:r>
          </w:p>
        </w:tc>
        <w:tc>
          <w:tcPr>
            <w:tcW w:w="1791" w:type="pct"/>
            <w:gridSpan w:val="6"/>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Прогнозируемые значения показателя (индикатора)</w:t>
            </w:r>
          </w:p>
        </w:tc>
      </w:tr>
      <w:tr w:rsidR="009C434E" w:rsidRPr="009C434E" w:rsidTr="009C434E">
        <w:trPr>
          <w:trHeight w:val="20"/>
        </w:trPr>
        <w:tc>
          <w:tcPr>
            <w:tcW w:w="118" w:type="pct"/>
            <w:vMerge/>
          </w:tcPr>
          <w:p w:rsidR="009C434E" w:rsidRPr="009C434E" w:rsidRDefault="009C434E" w:rsidP="009C434E">
            <w:pPr>
              <w:tabs>
                <w:tab w:val="left" w:pos="284"/>
                <w:tab w:val="left" w:pos="3828"/>
              </w:tabs>
              <w:rPr>
                <w:rFonts w:ascii="Times New Roman" w:eastAsia="Calibri" w:hAnsi="Times New Roman" w:cs="Times New Roman"/>
                <w:bCs/>
                <w:sz w:val="12"/>
                <w:szCs w:val="12"/>
              </w:rPr>
            </w:pPr>
          </w:p>
        </w:tc>
        <w:tc>
          <w:tcPr>
            <w:tcW w:w="1958" w:type="pct"/>
            <w:vMerge/>
          </w:tcPr>
          <w:p w:rsidR="009C434E" w:rsidRPr="009C434E" w:rsidRDefault="009C434E" w:rsidP="009C434E">
            <w:pPr>
              <w:tabs>
                <w:tab w:val="left" w:pos="284"/>
                <w:tab w:val="left" w:pos="3828"/>
              </w:tabs>
              <w:rPr>
                <w:rFonts w:ascii="Times New Roman" w:eastAsia="Calibri" w:hAnsi="Times New Roman" w:cs="Times New Roman"/>
                <w:sz w:val="12"/>
                <w:szCs w:val="12"/>
              </w:rPr>
            </w:pPr>
          </w:p>
        </w:tc>
        <w:tc>
          <w:tcPr>
            <w:tcW w:w="378" w:type="pct"/>
            <w:vMerge/>
          </w:tcPr>
          <w:p w:rsidR="009C434E" w:rsidRPr="009C434E" w:rsidRDefault="009C434E" w:rsidP="009C434E">
            <w:pPr>
              <w:tabs>
                <w:tab w:val="left" w:pos="284"/>
                <w:tab w:val="left" w:pos="3828"/>
              </w:tabs>
              <w:rPr>
                <w:rFonts w:ascii="Times New Roman" w:eastAsia="Calibri" w:hAnsi="Times New Roman" w:cs="Times New Roman"/>
                <w:bCs/>
                <w:sz w:val="12"/>
                <w:szCs w:val="12"/>
              </w:rPr>
            </w:pPr>
          </w:p>
        </w:tc>
        <w:tc>
          <w:tcPr>
            <w:tcW w:w="472" w:type="pct"/>
            <w:vMerge/>
          </w:tcPr>
          <w:p w:rsidR="009C434E" w:rsidRPr="009C434E" w:rsidRDefault="009C434E" w:rsidP="009C434E">
            <w:pPr>
              <w:tabs>
                <w:tab w:val="left" w:pos="284"/>
                <w:tab w:val="left" w:pos="3828"/>
              </w:tabs>
              <w:rPr>
                <w:rFonts w:ascii="Times New Roman" w:eastAsia="Calibri" w:hAnsi="Times New Roman" w:cs="Times New Roman"/>
                <w:bCs/>
                <w:sz w:val="12"/>
                <w:szCs w:val="12"/>
              </w:rPr>
            </w:pPr>
          </w:p>
        </w:tc>
        <w:tc>
          <w:tcPr>
            <w:tcW w:w="284" w:type="pct"/>
            <w:vMerge/>
          </w:tcPr>
          <w:p w:rsidR="009C434E" w:rsidRPr="009C434E" w:rsidRDefault="009C434E" w:rsidP="009C434E">
            <w:pPr>
              <w:tabs>
                <w:tab w:val="left" w:pos="284"/>
                <w:tab w:val="left" w:pos="3828"/>
              </w:tabs>
              <w:rPr>
                <w:rFonts w:ascii="Times New Roman" w:eastAsia="Calibri" w:hAnsi="Times New Roman" w:cs="Times New Roman"/>
                <w:bCs/>
                <w:sz w:val="12"/>
                <w:szCs w:val="12"/>
              </w:rPr>
            </w:pP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2025</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2026</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2027</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2028</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2029</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Итого за период реализации</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w:t>
            </w: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w:t>
            </w:r>
          </w:p>
        </w:tc>
        <w:tc>
          <w:tcPr>
            <w:tcW w:w="37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6</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7</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9</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11</w:t>
            </w:r>
          </w:p>
        </w:tc>
      </w:tr>
      <w:tr w:rsidR="009C434E" w:rsidRPr="009C434E" w:rsidTr="009C434E">
        <w:trPr>
          <w:trHeight w:val="20"/>
        </w:trPr>
        <w:tc>
          <w:tcPr>
            <w:tcW w:w="5000" w:type="pct"/>
            <w:gridSpan w:val="11"/>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Цель: Проведение муниципальной политики в области культуры и создание условий для устойчивого развития туризма на территории муниципального района Сергиевский</w:t>
            </w:r>
          </w:p>
        </w:tc>
      </w:tr>
      <w:tr w:rsidR="009C434E" w:rsidRPr="009C434E" w:rsidTr="009C434E">
        <w:trPr>
          <w:trHeight w:val="20"/>
        </w:trPr>
        <w:tc>
          <w:tcPr>
            <w:tcW w:w="5000" w:type="pct"/>
            <w:gridSpan w:val="11"/>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Задача 1. Сохранение культурного и исторического наследия народа, обеспечение гражданам доступа к культурным ценностям.</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культурных мероприятий всего (декомпозированный показатель национального проекта «Семья»).</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803530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856202</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860000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865000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870000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875000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4326202</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музеев</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33000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39116</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35000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40000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40000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45000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199116</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библиотек.</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260000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270012</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275000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275000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280000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280000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1105012</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культурно-массовых мероприятий учреждений культурно-досугового типа – всего</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475030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547074</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550000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550000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550000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550000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2747074</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учащихся ДШИ.</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330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331</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333</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335</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340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350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1 689</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экземпляров новых поступлений в библиотечные фонды общедоступных библиотек на 1 тыс. человек населения.</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160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161</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165</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170</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180</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190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866</w:t>
            </w:r>
          </w:p>
        </w:tc>
      </w:tr>
      <w:tr w:rsidR="009C434E" w:rsidRPr="009C434E" w:rsidTr="009C434E">
        <w:trPr>
          <w:trHeight w:val="20"/>
        </w:trPr>
        <w:tc>
          <w:tcPr>
            <w:tcW w:w="5000" w:type="pct"/>
            <w:gridSpan w:val="11"/>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Задача 2. Создание условий для реализации каждым человеком его творческого потенциала.</w:t>
            </w:r>
          </w:p>
        </w:tc>
      </w:tr>
      <w:tr w:rsidR="009C434E" w:rsidRPr="009C434E" w:rsidTr="009C434E">
        <w:trPr>
          <w:trHeight w:val="20"/>
        </w:trPr>
        <w:tc>
          <w:tcPr>
            <w:tcW w:w="118" w:type="pct"/>
          </w:tcPr>
          <w:p w:rsidR="009C434E" w:rsidRPr="009C434E" w:rsidRDefault="009C434E" w:rsidP="009C434E">
            <w:pPr>
              <w:numPr>
                <w:ilvl w:val="0"/>
                <w:numId w:val="31"/>
              </w:numPr>
              <w:tabs>
                <w:tab w:val="left" w:pos="284"/>
                <w:tab w:val="left" w:pos="3828"/>
              </w:tabs>
              <w:rPr>
                <w:rFonts w:ascii="Times New Roman" w:eastAsia="Calibri" w:hAnsi="Times New Roman" w:cs="Times New Roman"/>
                <w:bCs/>
                <w:sz w:val="12"/>
                <w:szCs w:val="12"/>
              </w:rPr>
            </w:pP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участников клубных формирований.</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3000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3005</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3010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3020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3030</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3050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15 115</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 xml:space="preserve"> 8. </w:t>
            </w: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объединений декоративно-прикладного творчества</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41</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41</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41</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41</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41</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41</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205</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w:t>
            </w: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коллективов имеющих звание «народный»</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40</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10.</w:t>
            </w: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национальных творческих коллективов, принявших участие в областных национальных праздниках</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3</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3</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15</w:t>
            </w:r>
          </w:p>
        </w:tc>
      </w:tr>
      <w:tr w:rsidR="009C434E" w:rsidRPr="009C434E" w:rsidTr="009C434E">
        <w:trPr>
          <w:trHeight w:val="20"/>
        </w:trPr>
        <w:tc>
          <w:tcPr>
            <w:tcW w:w="5000" w:type="pct"/>
            <w:gridSpan w:val="11"/>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Задача 3. Развитие туристской сферы на территории муниципального района Сергиевский.</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11.</w:t>
            </w: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Количество мероприятий, направленных на популяризацию туризма для детей школьного возраста</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24</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24</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24</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24</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24</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24</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120</w:t>
            </w:r>
          </w:p>
        </w:tc>
      </w:tr>
      <w:tr w:rsidR="009C434E" w:rsidRPr="009C434E" w:rsidTr="009C434E">
        <w:trPr>
          <w:trHeight w:val="20"/>
        </w:trPr>
        <w:tc>
          <w:tcPr>
            <w:tcW w:w="5000" w:type="pct"/>
            <w:gridSpan w:val="11"/>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Задача 4. Создание благоприятных условий для устойчивого развития  сферы культуры и туризма.</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12.</w:t>
            </w: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Оценка удовлетворенности населения услугами в сфере культуры</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90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450</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13.</w:t>
            </w:r>
          </w:p>
        </w:tc>
        <w:tc>
          <w:tcPr>
            <w:tcW w:w="195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учреждений, улучшивших материально-техническую базу</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14.</w:t>
            </w: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Охват населения услугами автоклубов</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8560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8600</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8650</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8700</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8750</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8800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43 500</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15.</w:t>
            </w: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 xml:space="preserve">Количество районных фестивалей и конкурсов  </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ед.</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6</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7</w:t>
            </w:r>
          </w:p>
        </w:tc>
        <w:tc>
          <w:tcPr>
            <w:tcW w:w="283"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284"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282"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266"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8</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39</w:t>
            </w:r>
          </w:p>
        </w:tc>
      </w:tr>
      <w:tr w:rsidR="009C434E" w:rsidRPr="009C434E" w:rsidTr="009C434E">
        <w:trPr>
          <w:trHeight w:val="20"/>
        </w:trPr>
        <w:tc>
          <w:tcPr>
            <w:tcW w:w="11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16.</w:t>
            </w:r>
          </w:p>
        </w:tc>
        <w:tc>
          <w:tcPr>
            <w:tcW w:w="195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специалистов повысивших свой профессиональный уровень</w:t>
            </w:r>
          </w:p>
        </w:tc>
        <w:tc>
          <w:tcPr>
            <w:tcW w:w="37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чел.</w:t>
            </w:r>
          </w:p>
        </w:tc>
        <w:tc>
          <w:tcPr>
            <w:tcW w:w="4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2025-2029 гг.</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283"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28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28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266"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39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50</w:t>
            </w:r>
          </w:p>
        </w:tc>
      </w:tr>
    </w:tbl>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9C434E">
        <w:rPr>
          <w:rFonts w:ascii="Times New Roman" w:eastAsia="Calibri" w:hAnsi="Times New Roman" w:cs="Times New Roman"/>
          <w:sz w:val="12"/>
          <w:szCs w:val="12"/>
        </w:rPr>
        <w:t>Приложение № 3 к Программе изложить в редакции согласно приложению № 1 к настоящему постановлению.</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9C434E">
        <w:rPr>
          <w:rFonts w:ascii="Times New Roman" w:eastAsia="Calibri" w:hAnsi="Times New Roman" w:cs="Times New Roman"/>
          <w:sz w:val="12"/>
          <w:szCs w:val="12"/>
        </w:rPr>
        <w:t>Опубликовать настоящее постановление в газете «Сергиевский вестник».</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Pr="009C434E">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9C434E" w:rsidRPr="009C434E" w:rsidRDefault="009C434E" w:rsidP="009C434E">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5. </w:t>
      </w:r>
      <w:r w:rsidRPr="009C434E">
        <w:rPr>
          <w:rFonts w:ascii="Times New Roman" w:eastAsia="Calibri" w:hAnsi="Times New Roman" w:cs="Times New Roman"/>
          <w:sz w:val="12"/>
          <w:szCs w:val="12"/>
        </w:rPr>
        <w:t>Контроль за выполнением настоящего постановления возложить на заместителя Главы муниципального района Сергиевский Самарской области Зеленину С.Н.</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Глава муниципального района</w:t>
      </w:r>
    </w:p>
    <w:p w:rsid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Сергиевский Самарской области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sz w:val="12"/>
          <w:szCs w:val="12"/>
        </w:rPr>
      </w:pPr>
      <w:r w:rsidRPr="009C434E">
        <w:rPr>
          <w:rFonts w:ascii="Times New Roman" w:eastAsia="Calibri" w:hAnsi="Times New Roman" w:cs="Times New Roman"/>
          <w:sz w:val="12"/>
          <w:szCs w:val="12"/>
        </w:rPr>
        <w:t>А.И. Екамасов</w:t>
      </w:r>
    </w:p>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r w:rsidRPr="009C434E">
        <w:rPr>
          <w:rFonts w:ascii="Times New Roman" w:eastAsia="Calibri" w:hAnsi="Times New Roman" w:cs="Times New Roman"/>
          <w:sz w:val="12"/>
          <w:szCs w:val="12"/>
        </w:rPr>
        <w:tab/>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Приложение</w:t>
      </w:r>
      <w:r>
        <w:rPr>
          <w:rFonts w:ascii="Times New Roman" w:eastAsia="Calibri" w:hAnsi="Times New Roman" w:cs="Times New Roman"/>
          <w:i/>
          <w:sz w:val="12"/>
          <w:szCs w:val="12"/>
        </w:rPr>
        <w:t xml:space="preserve"> №1</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к постановлению администрации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муниципального района Сергиевский Самарской области</w:t>
      </w:r>
    </w:p>
    <w:p w:rsidR="009C434E" w:rsidRPr="009C434E" w:rsidRDefault="009C434E" w:rsidP="009C434E">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от «27» февраля 2026г. №163</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МЕТОДИКА</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расчета целевых показателей (индикаторов) муниципальной</w:t>
      </w:r>
    </w:p>
    <w:p w:rsidR="009C434E" w:rsidRPr="009C434E" w:rsidRDefault="009C434E" w:rsidP="009C434E">
      <w:pPr>
        <w:tabs>
          <w:tab w:val="left" w:pos="284"/>
          <w:tab w:val="left" w:pos="3828"/>
        </w:tabs>
        <w:spacing w:after="0" w:line="240" w:lineRule="auto"/>
        <w:jc w:val="center"/>
        <w:rPr>
          <w:rFonts w:ascii="Times New Roman" w:eastAsia="Calibri" w:hAnsi="Times New Roman" w:cs="Times New Roman"/>
          <w:b/>
          <w:sz w:val="12"/>
          <w:szCs w:val="12"/>
        </w:rPr>
      </w:pPr>
      <w:r w:rsidRPr="009C434E">
        <w:rPr>
          <w:rFonts w:ascii="Times New Roman" w:eastAsia="Calibri" w:hAnsi="Times New Roman" w:cs="Times New Roman"/>
          <w:b/>
          <w:sz w:val="12"/>
          <w:szCs w:val="12"/>
        </w:rPr>
        <w:t>программы «Развитие сферы культуры и туризма на территории муниципального района Сергиевский на 2025 - 2029 гг.»</w:t>
      </w:r>
    </w:p>
    <w:tbl>
      <w:tblPr>
        <w:tblStyle w:val="af1"/>
        <w:tblW w:w="5000" w:type="pct"/>
        <w:tblCellMar>
          <w:left w:w="0" w:type="dxa"/>
          <w:right w:w="0" w:type="dxa"/>
        </w:tblCellMar>
        <w:tblLook w:val="04A0" w:firstRow="1" w:lastRow="0" w:firstColumn="1" w:lastColumn="0" w:noHBand="0" w:noVBand="1"/>
      </w:tblPr>
      <w:tblGrid>
        <w:gridCol w:w="172"/>
        <w:gridCol w:w="1818"/>
        <w:gridCol w:w="3118"/>
        <w:gridCol w:w="1702"/>
        <w:gridCol w:w="713"/>
      </w:tblGrid>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 п/п</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Наименование показателя </w:t>
            </w:r>
            <w:r w:rsidRPr="009C434E">
              <w:rPr>
                <w:rFonts w:ascii="Times New Roman" w:eastAsia="Calibri" w:hAnsi="Times New Roman" w:cs="Times New Roman"/>
                <w:sz w:val="12"/>
                <w:szCs w:val="12"/>
              </w:rPr>
              <w:br/>
              <w:t>(индикатора)</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Методика расчета показателя (индикатора)</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Источник информации для</w:t>
            </w:r>
            <w:r w:rsidRPr="009C434E">
              <w:rPr>
                <w:rFonts w:ascii="Times New Roman" w:eastAsia="Calibri" w:hAnsi="Times New Roman" w:cs="Times New Roman"/>
                <w:sz w:val="12"/>
                <w:szCs w:val="12"/>
              </w:rPr>
              <w:br/>
              <w:t>расчета значения показателя (индикатора)</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Примечания</w:t>
            </w: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культурных мероприятий всего, чел. (декомпозированный показатель национального проекта «Семья»).</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измеряется в натуральных единицах и является суммой показателей посещений культурных мероприятий учреждений в сфере культуры всех типов на территории муниципального района Сергиевский. Расчет Показателя осуществляется по следующей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М(</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)=А(</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)+В(</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)+С(</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w:t>
            </w:r>
            <w:r w:rsidRPr="009C434E">
              <w:rPr>
                <w:rFonts w:ascii="Times New Roman" w:eastAsia="Calibri" w:hAnsi="Times New Roman" w:cs="Times New Roman"/>
                <w:sz w:val="12"/>
                <w:szCs w:val="12"/>
                <w:lang w:val="en-US"/>
              </w:rPr>
              <w:t>G</w:t>
            </w:r>
            <w:r w:rsidRPr="009C434E">
              <w:rPr>
                <w:rFonts w:ascii="Times New Roman" w:eastAsia="Calibri" w:hAnsi="Times New Roman" w:cs="Times New Roman"/>
                <w:sz w:val="12"/>
                <w:szCs w:val="12"/>
              </w:rPr>
              <w:t>(</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)+Р(t),</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М(</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 суммарное число посещений культурных мероприятия;</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А(</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число посещений библиотек;</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lastRenderedPageBreak/>
              <w:t>В(</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число посещений культурно-массовых мероприятий учреждений культурно-досугового типа;</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С(</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число посещений музеев;</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lang w:val="en-US"/>
              </w:rPr>
              <w:t>G</w:t>
            </w:r>
            <w:r w:rsidRPr="009C434E">
              <w:rPr>
                <w:rFonts w:ascii="Times New Roman" w:eastAsia="Calibri" w:hAnsi="Times New Roman" w:cs="Times New Roman"/>
                <w:sz w:val="12"/>
                <w:szCs w:val="12"/>
              </w:rPr>
              <w:t>(</w:t>
            </w: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число посещений культурных мероприятий, проводимых детскими школами искусств по видам искусств (ДШИ);</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Р(t) – число обращений к цифровым ресурсам в сфере культуры, которое определяется по данным счетчика «Цифровая культура»;</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lang w:val="en-US"/>
              </w:rPr>
              <w:t>t</w:t>
            </w:r>
            <w:r w:rsidRPr="009C434E">
              <w:rPr>
                <w:rFonts w:ascii="Times New Roman" w:eastAsia="Calibri" w:hAnsi="Times New Roman" w:cs="Times New Roman"/>
                <w:sz w:val="12"/>
                <w:szCs w:val="12"/>
              </w:rPr>
              <w:t xml:space="preserve"> – мониторинговый период (месяц).</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lastRenderedPageBreak/>
              <w:t>Формирование информации по показателю осуществляется на основании разработанной формы межведомственного мониторинга «1-Культура»</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lastRenderedPageBreak/>
              <w:t>2.</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музеев,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Пмуз = Пмуз</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где</w:t>
            </w:r>
          </w:p>
          <w:p w:rsidR="009C434E" w:rsidRPr="009C434E" w:rsidRDefault="009C434E" w:rsidP="009C434E">
            <w:pPr>
              <w:tabs>
                <w:tab w:val="left" w:pos="284"/>
                <w:tab w:val="left" w:pos="3828"/>
              </w:tabs>
              <w:rPr>
                <w:rFonts w:ascii="Times New Roman" w:eastAsia="Calibri" w:hAnsi="Times New Roman" w:cs="Times New Roman"/>
                <w:sz w:val="12"/>
                <w:szCs w:val="12"/>
              </w:rPr>
            </w:pP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Пмуз</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Число посещений музея – всего, тыс. чел. в отчетном году</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8-НК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3.</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библиотек - всего,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Пбиб = ПбибСТ+ПбибУП+ПбибВС, где</w:t>
            </w:r>
          </w:p>
          <w:p w:rsidR="009C434E" w:rsidRPr="009C434E" w:rsidRDefault="009C434E" w:rsidP="009C434E">
            <w:pPr>
              <w:tabs>
                <w:tab w:val="left" w:pos="284"/>
                <w:tab w:val="left" w:pos="3828"/>
              </w:tabs>
              <w:rPr>
                <w:rFonts w:ascii="Times New Roman" w:eastAsia="Calibri" w:hAnsi="Times New Roman" w:cs="Times New Roman"/>
                <w:sz w:val="12"/>
                <w:szCs w:val="12"/>
              </w:rPr>
            </w:pP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ПбибСТ - число посещений библиотеки в стационарных условиях, посещений, всего,</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ПбибУП – число обращений к библиотеке удаленных пользователей, единиц;</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ПбибВС - число посещений библиотеки вне стационара, посещений, всего</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6-НК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4.</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Число посещений культурно-массовых мероприятий учреждений культурно-досугового типа – всего,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Пкду = Пкду</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Пкду</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посещения на мероприятиях всего, человек</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7-НК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5.</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участников клубных формирований,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Кук = Кук</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Кук</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количество участников по всем культурно-досуговым формированиям МАУК «МКДЦ» м.р. Сергиевский </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7-НК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6.</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учащихся ДШИ,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ДШИ  =  ДШИуч., где</w:t>
            </w:r>
          </w:p>
          <w:p w:rsidR="009C434E" w:rsidRPr="009C434E" w:rsidRDefault="009C434E" w:rsidP="009C434E">
            <w:pPr>
              <w:tabs>
                <w:tab w:val="left" w:pos="284"/>
                <w:tab w:val="left" w:pos="3828"/>
              </w:tabs>
              <w:rPr>
                <w:rFonts w:ascii="Times New Roman" w:eastAsia="Calibri" w:hAnsi="Times New Roman" w:cs="Times New Roman"/>
                <w:sz w:val="12"/>
                <w:szCs w:val="12"/>
              </w:rPr>
            </w:pP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ДШИуч. - численность учащихся школ дополнительного образования детей в сфере культуры на начало очередного учебного года</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1-ДШИ</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7.</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экземпляров новых поступлений в библиотечные фонды общедоступных библиотек на 1 тыс. человек населения, экз.</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определяется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Н = П х 1000 / Ч,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 – количество новых документов, поступивших в фонд библиотеки в отчетном году,</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экземпляров;</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Ч – численность населения территории на 1 января текущего года, человек.</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МБУК «МЦБ» м. 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8.</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Охват населения услугами автоклубов,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Па = Па</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Па</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количество посещений мероприятий, проведенных с применением специализированных транспортных средств</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(автоклубы). </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7-НК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9.</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объединений декоративно-прикладного творчества, ед.</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Кдпи= Кдпи</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где </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Кдпиi – количество клубных формирований декоративно-прикладного творчества.</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7-НК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10.</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коллективов имеющих звание «народный», ед.</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КолН = КолН</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КолН</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количество коллективов, имеющих звание «народный»</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Формирование информации по показателю осуществляется на основании формы ФСН № 7-НК</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11.</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национальных творческих коллективов, принявших участие в областных национальных праздниках, ед.</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КолНпр = КолНпр</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КолНпрi – количество национальных творческих коллективов, принявших участие в областных мероприятиях в отчетном году</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МАУК «МКДЦ» м. 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12.</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bCs/>
                <w:sz w:val="12"/>
                <w:szCs w:val="12"/>
              </w:rPr>
              <w:t>Количество мероприятий, направленных на популяризацию туризма для детей школьного возраста, ед.</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В соответствии с методикой расчета показателя, утвержденной приказом министерства культуры Самарской области от 24.05.2022 № 43 расчет показателя, осуществляется исходя из проведения на территории каждого муниципального образования 6 мероприятий в квартал </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МКУ «Управление культуры, туризма и молодежной политики» м.р.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13.</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Оценка удовлетворенности населения услугами в сфере культуры, %</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У = По/Оо*100%,</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lastRenderedPageBreak/>
              <w:t>У – уровень удовлетворенности граждан  качеством предоставления услуг, %;</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 – положительные отзывы, ед.;</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Оо – общее количество отзывов, ед.</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МКУ «Управление культуры, туризма и молодежной политики» м.р.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14</w:t>
            </w:r>
          </w:p>
        </w:tc>
        <w:tc>
          <w:tcPr>
            <w:tcW w:w="1208"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Количество учреждений, улучшивших материально-техническую базу, ед.</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МТБ = МТБу,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 xml:space="preserve">МТБу - количество культурно-досуговых учреждений, в которых была улучшена материально-техническая база в отчетном году. </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МАУК «МКДЦ» м. 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15.</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 xml:space="preserve">Количество районных фестивалей и конкурсов, ед. </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Кон = Кон</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где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Кон</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количество проведенных фестивалей и конкурсов в отчетном году, имеющих статус «районный»</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МАУК «МКДЦ» м. 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r w:rsidR="009C434E" w:rsidRPr="009C434E" w:rsidTr="009C434E">
        <w:trPr>
          <w:trHeight w:val="20"/>
        </w:trPr>
        <w:tc>
          <w:tcPr>
            <w:tcW w:w="115"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16.</w:t>
            </w:r>
          </w:p>
        </w:tc>
        <w:tc>
          <w:tcPr>
            <w:tcW w:w="1208" w:type="pct"/>
          </w:tcPr>
          <w:p w:rsidR="009C434E" w:rsidRPr="009C434E" w:rsidRDefault="009C434E" w:rsidP="009C434E">
            <w:pPr>
              <w:tabs>
                <w:tab w:val="left" w:pos="284"/>
                <w:tab w:val="left" w:pos="3828"/>
              </w:tabs>
              <w:rPr>
                <w:rFonts w:ascii="Times New Roman" w:eastAsia="Calibri" w:hAnsi="Times New Roman" w:cs="Times New Roman"/>
                <w:bCs/>
                <w:sz w:val="12"/>
                <w:szCs w:val="12"/>
              </w:rPr>
            </w:pPr>
            <w:r w:rsidRPr="009C434E">
              <w:rPr>
                <w:rFonts w:ascii="Times New Roman" w:eastAsia="Calibri" w:hAnsi="Times New Roman" w:cs="Times New Roman"/>
                <w:bCs/>
                <w:sz w:val="12"/>
                <w:szCs w:val="12"/>
              </w:rPr>
              <w:t>Количество специалистов повысивших свой профессиональный уровень, чел.</w:t>
            </w:r>
          </w:p>
        </w:tc>
        <w:tc>
          <w:tcPr>
            <w:tcW w:w="2072"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Показатель рассчитывается по формуле:</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ППУ = ППУ</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где </w:t>
            </w:r>
          </w:p>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ППУ</w:t>
            </w:r>
            <w:r w:rsidRPr="009C434E">
              <w:rPr>
                <w:rFonts w:ascii="Times New Roman" w:eastAsia="Calibri" w:hAnsi="Times New Roman" w:cs="Times New Roman"/>
                <w:sz w:val="12"/>
                <w:szCs w:val="12"/>
                <w:lang w:val="en-US"/>
              </w:rPr>
              <w:t>i</w:t>
            </w:r>
            <w:r w:rsidRPr="009C434E">
              <w:rPr>
                <w:rFonts w:ascii="Times New Roman" w:eastAsia="Calibri" w:hAnsi="Times New Roman" w:cs="Times New Roman"/>
                <w:sz w:val="12"/>
                <w:szCs w:val="12"/>
              </w:rPr>
              <w:t xml:space="preserve"> - количество специалистов культурно-досуговых учреждений, прошедших в отчетном году курсы повышения квалификации, либо переобучения</w:t>
            </w:r>
          </w:p>
        </w:tc>
        <w:tc>
          <w:tcPr>
            <w:tcW w:w="1131" w:type="pct"/>
          </w:tcPr>
          <w:p w:rsidR="009C434E" w:rsidRPr="009C434E" w:rsidRDefault="009C434E" w:rsidP="009C434E">
            <w:pPr>
              <w:tabs>
                <w:tab w:val="left" w:pos="284"/>
                <w:tab w:val="left" w:pos="3828"/>
              </w:tabs>
              <w:rPr>
                <w:rFonts w:ascii="Times New Roman" w:eastAsia="Calibri" w:hAnsi="Times New Roman" w:cs="Times New Roman"/>
                <w:sz w:val="12"/>
                <w:szCs w:val="12"/>
              </w:rPr>
            </w:pPr>
            <w:r w:rsidRPr="009C434E">
              <w:rPr>
                <w:rFonts w:ascii="Times New Roman" w:eastAsia="Calibri" w:hAnsi="Times New Roman" w:cs="Times New Roman"/>
                <w:sz w:val="12"/>
                <w:szCs w:val="12"/>
              </w:rPr>
              <w:t>Данные МАУК «МКДЦ» м. р. Сергиевский</w:t>
            </w:r>
          </w:p>
        </w:tc>
        <w:tc>
          <w:tcPr>
            <w:tcW w:w="474" w:type="pct"/>
          </w:tcPr>
          <w:p w:rsidR="009C434E" w:rsidRPr="009C434E" w:rsidRDefault="009C434E" w:rsidP="009C434E">
            <w:pPr>
              <w:tabs>
                <w:tab w:val="left" w:pos="284"/>
                <w:tab w:val="left" w:pos="3828"/>
              </w:tabs>
              <w:rPr>
                <w:rFonts w:ascii="Times New Roman" w:eastAsia="Calibri" w:hAnsi="Times New Roman" w:cs="Times New Roman"/>
                <w:sz w:val="12"/>
                <w:szCs w:val="12"/>
              </w:rPr>
            </w:pPr>
          </w:p>
        </w:tc>
      </w:tr>
    </w:tbl>
    <w:p w:rsidR="009C434E" w:rsidRPr="009C434E" w:rsidRDefault="009C434E" w:rsidP="009C434E">
      <w:pPr>
        <w:tabs>
          <w:tab w:val="left" w:pos="284"/>
          <w:tab w:val="left" w:pos="3828"/>
        </w:tabs>
        <w:spacing w:after="0" w:line="240" w:lineRule="auto"/>
        <w:jc w:val="both"/>
        <w:rPr>
          <w:rFonts w:ascii="Times New Roman" w:eastAsia="Calibri" w:hAnsi="Times New Roman" w:cs="Times New Roman"/>
          <w:sz w:val="12"/>
          <w:szCs w:val="12"/>
        </w:rPr>
      </w:pP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D44CC9" w:rsidRPr="00D44CC9" w:rsidTr="00D44CC9">
        <w:trPr>
          <w:jc w:val="center"/>
        </w:trPr>
        <w:tc>
          <w:tcPr>
            <w:tcW w:w="5000" w:type="pct"/>
          </w:tcPr>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АДМИНИСТРАЦИЯ</w:t>
            </w: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МУНИЦИПАЛЬНОГО РАЙОНА СЕРГИЕВСКИЙ</w:t>
            </w: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САМАРСКОЙ ОБЛАСТИ</w:t>
            </w: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ПОСТАНОВЛЕНИЕ</w:t>
            </w: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от «04» марта 2026 г. №176</w:t>
            </w:r>
          </w:p>
          <w:p w:rsidR="00D44CC9" w:rsidRPr="00D44CC9" w:rsidRDefault="00D44CC9" w:rsidP="00D44CC9">
            <w:pPr>
              <w:tabs>
                <w:tab w:val="left" w:pos="284"/>
                <w:tab w:val="left" w:pos="3828"/>
              </w:tabs>
              <w:jc w:val="center"/>
              <w:rPr>
                <w:rFonts w:ascii="Times New Roman" w:eastAsia="Calibri" w:hAnsi="Times New Roman" w:cs="Times New Roman"/>
                <w:b/>
                <w:sz w:val="12"/>
                <w:szCs w:val="12"/>
              </w:rPr>
            </w:pPr>
          </w:p>
          <w:p w:rsidR="00D44CC9" w:rsidRPr="00D44CC9" w:rsidRDefault="00D44CC9" w:rsidP="00D44CC9">
            <w:pPr>
              <w:tabs>
                <w:tab w:val="left" w:pos="284"/>
                <w:tab w:val="left" w:pos="3828"/>
              </w:tabs>
              <w:jc w:val="center"/>
              <w:rPr>
                <w:rFonts w:ascii="Times New Roman" w:eastAsia="Calibri" w:hAnsi="Times New Roman" w:cs="Times New Roman"/>
                <w:b/>
                <w:bCs/>
                <w:sz w:val="12"/>
                <w:szCs w:val="12"/>
              </w:rPr>
            </w:pPr>
            <w:r w:rsidRPr="00D44CC9">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 ОТ 03.02.2023 ГОДА № 96 «ОБ ОРГАНИЗАЦИИ ДЕЯТЕЛЬНОСТИ ПО УСТАНОВЛЕНИЮ ПРОГНОЗНЫХ ЗНАЧЕНИЙ СОЦИАЛЬНО – ЭКОНОМИЧЕСКИХ ПОКАЗАТЕЛЕЙ, ОЦЕНИВАЕМЫХ ПРИ ПРЕДОСТАВЛЕНИИ ИЗ ОБЛАСТНОГО БЮДЖЕТА ДОТАЦИЙ МЕСТНЫМ БЮДЖЕТАМ НА ПОДДЕРЖКУ МЕР ПО ОБЕСПЕЧЕНИЮ СБАЛАНСИРОВАННОСТИ МЕСТНЫХ БЮДЖЕТОВ»</w:t>
            </w:r>
          </w:p>
          <w:p w:rsidR="00D44CC9" w:rsidRPr="00D44CC9" w:rsidRDefault="00D44CC9" w:rsidP="00D44CC9">
            <w:pPr>
              <w:tabs>
                <w:tab w:val="left" w:pos="284"/>
                <w:tab w:val="left" w:pos="3828"/>
              </w:tabs>
              <w:jc w:val="center"/>
              <w:rPr>
                <w:rFonts w:ascii="Times New Roman" w:eastAsia="Calibri" w:hAnsi="Times New Roman" w:cs="Times New Roman"/>
                <w:b/>
                <w:bCs/>
                <w:sz w:val="12"/>
                <w:szCs w:val="12"/>
              </w:rPr>
            </w:pPr>
          </w:p>
        </w:tc>
      </w:tr>
    </w:tbl>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В соответствии с Федеральным законом Российской Федерации от 06.10.2006г. № 131-ФЗ «Об общих принципах организации местного самоуправления в Российской Федерации», Уставом муниципального района Сергиевский, в связи со структурными и кадровыми изменениями, Администрация муниципального района Сергиевский постановляет:</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1. Внести в постановление администрации муниципального района Сергиевский от 03.02.2023 года № 96 «Об организации деятельности по установлению прогнозных значений социально – экономических показателей, оцениваемых при предоставлении из областного бюджета дотаций местным бюджетам на поддержку мер по обеспечению сбалансированности местных бюджетов» изменения следующего содержания:</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1.1. Приложение № 2  к постановлению изложить в редакции согласно Приложению № 1 к настоящему постановлению. </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2. Опубликовать настоящее постановление в газете «Сергиевский вестник» и разместить на сайте администрации муниципального района Сергиевский по адресу: </w:t>
      </w:r>
      <w:hyperlink r:id="rId9" w:history="1">
        <w:r w:rsidRPr="00D44CC9">
          <w:rPr>
            <w:rStyle w:val="ae"/>
            <w:rFonts w:ascii="Times New Roman" w:eastAsia="Calibri" w:hAnsi="Times New Roman" w:cs="Times New Roman"/>
            <w:color w:val="auto"/>
            <w:sz w:val="12"/>
            <w:szCs w:val="12"/>
            <w:lang w:val="en-US"/>
          </w:rPr>
          <w:t>http</w:t>
        </w:r>
        <w:r w:rsidRPr="00D44CC9">
          <w:rPr>
            <w:rStyle w:val="ae"/>
            <w:rFonts w:ascii="Times New Roman" w:eastAsia="Calibri" w:hAnsi="Times New Roman" w:cs="Times New Roman"/>
            <w:color w:val="auto"/>
            <w:sz w:val="12"/>
            <w:szCs w:val="12"/>
          </w:rPr>
          <w:t>://</w:t>
        </w:r>
        <w:r w:rsidRPr="00D44CC9">
          <w:rPr>
            <w:rStyle w:val="ae"/>
            <w:rFonts w:ascii="Times New Roman" w:eastAsia="Calibri" w:hAnsi="Times New Roman" w:cs="Times New Roman"/>
            <w:color w:val="auto"/>
            <w:sz w:val="12"/>
            <w:szCs w:val="12"/>
            <w:lang w:val="en-US"/>
          </w:rPr>
          <w:t>sergievsk</w:t>
        </w:r>
        <w:r w:rsidRPr="00D44CC9">
          <w:rPr>
            <w:rStyle w:val="ae"/>
            <w:rFonts w:ascii="Times New Roman" w:eastAsia="Calibri" w:hAnsi="Times New Roman" w:cs="Times New Roman"/>
            <w:color w:val="auto"/>
            <w:sz w:val="12"/>
            <w:szCs w:val="12"/>
          </w:rPr>
          <w:t>.</w:t>
        </w:r>
        <w:r w:rsidRPr="00D44CC9">
          <w:rPr>
            <w:rStyle w:val="ae"/>
            <w:rFonts w:ascii="Times New Roman" w:eastAsia="Calibri" w:hAnsi="Times New Roman" w:cs="Times New Roman"/>
            <w:color w:val="auto"/>
            <w:sz w:val="12"/>
            <w:szCs w:val="12"/>
            <w:lang w:val="en-US"/>
          </w:rPr>
          <w:t>ru</w:t>
        </w:r>
        <w:r w:rsidRPr="00D44CC9">
          <w:rPr>
            <w:rStyle w:val="ae"/>
            <w:rFonts w:ascii="Times New Roman" w:eastAsia="Calibri" w:hAnsi="Times New Roman" w:cs="Times New Roman"/>
            <w:color w:val="auto"/>
            <w:sz w:val="12"/>
            <w:szCs w:val="12"/>
          </w:rPr>
          <w:t>/</w:t>
        </w:r>
      </w:hyperlink>
      <w:r w:rsidRPr="00D44CC9">
        <w:rPr>
          <w:rFonts w:ascii="Times New Roman" w:eastAsia="Calibri" w:hAnsi="Times New Roman" w:cs="Times New Roman"/>
          <w:sz w:val="12"/>
          <w:szCs w:val="12"/>
        </w:rPr>
        <w:t xml:space="preserve"> в сети Интернет.</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4. Контроль за выполнением настоящего постановления возложить на Первого заместителя Главы муниципального района Сергиевский Крупина Р.В.</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Глава муниципального района</w:t>
      </w:r>
    </w:p>
    <w:p w:rsid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Сергиевский Самарской области</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А.И. Екамасов</w:t>
      </w:r>
    </w:p>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Приложение</w:t>
      </w:r>
      <w:r>
        <w:rPr>
          <w:rFonts w:ascii="Times New Roman" w:eastAsia="Calibri" w:hAnsi="Times New Roman" w:cs="Times New Roman"/>
          <w:i/>
          <w:sz w:val="12"/>
          <w:szCs w:val="12"/>
        </w:rPr>
        <w:t xml:space="preserve"> №1</w:t>
      </w: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к постановлению администрации</w:t>
      </w: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муниципального района Сергиевский Самарской области</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D44CC9">
        <w:rPr>
          <w:rFonts w:ascii="Times New Roman" w:eastAsia="Calibri" w:hAnsi="Times New Roman" w:cs="Times New Roman"/>
          <w:i/>
          <w:sz w:val="12"/>
          <w:szCs w:val="12"/>
        </w:rPr>
        <w:t>№176 от «04» марта 2026г.</w:t>
      </w:r>
    </w:p>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Состав</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комиссии по рассмотрению прогнозных значений социально-экономических показателей, оцениваемых при предоставлении из областного бюджета дотаций местным бюджетам на поддержку мер по обеспечению сбалансированности местных бюджетов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7"/>
        <w:gridCol w:w="1706"/>
      </w:tblGrid>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Председатель комиссии – </w:t>
            </w:r>
          </w:p>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Первый заместитель Главы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Крупин Роман Владимирович</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Заместитель председателя – </w:t>
            </w:r>
          </w:p>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Руководитель управления финансами администрации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Ганиева Сирена Ринатовна</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Секретарь комиссии – главный специалист сводного бюджетного отдела Управления финансами администрации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Гаврюшина Юлия Владимировна</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Члены комиссии:</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Руководитель МКУ «Управление заказчика-застройщика, архитектуры и градостроительства»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Дягилев Александр Викторович</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Руководитель МКУ «Управление сельского хозяйства»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Кириллов Александр Николаевич</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Руководитель контрольного управления администрации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Андреев Андрей Александрович</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Начальник отдела торговли и экономического развития администрации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Сергеева Анна Александровна</w:t>
            </w:r>
          </w:p>
        </w:tc>
      </w:tr>
      <w:tr w:rsidR="00D44CC9" w:rsidRPr="00D44CC9" w:rsidTr="00D44CC9">
        <w:trPr>
          <w:trHeight w:val="20"/>
        </w:trPr>
        <w:tc>
          <w:tcPr>
            <w:tcW w:w="3866"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Руководитель Комитета по управлению муниципальным имуществом администрации муниципального района Сергиевский</w:t>
            </w:r>
          </w:p>
        </w:tc>
        <w:tc>
          <w:tcPr>
            <w:tcW w:w="1134" w:type="pct"/>
            <w:shd w:val="clear" w:color="auto" w:fill="auto"/>
          </w:tcPr>
          <w:p w:rsidR="00D44CC9" w:rsidRPr="00D44CC9" w:rsidRDefault="00D44CC9" w:rsidP="00D44CC9">
            <w:pPr>
              <w:tabs>
                <w:tab w:val="left" w:pos="284"/>
                <w:tab w:val="left" w:pos="3828"/>
              </w:tabs>
              <w:spacing w:after="0" w:line="240" w:lineRule="auto"/>
              <w:rPr>
                <w:rFonts w:ascii="Times New Roman" w:eastAsia="Calibri" w:hAnsi="Times New Roman" w:cs="Times New Roman"/>
                <w:sz w:val="12"/>
                <w:szCs w:val="12"/>
              </w:rPr>
            </w:pPr>
            <w:r w:rsidRPr="00D44CC9">
              <w:rPr>
                <w:rFonts w:ascii="Times New Roman" w:eastAsia="Calibri" w:hAnsi="Times New Roman" w:cs="Times New Roman"/>
                <w:sz w:val="12"/>
                <w:szCs w:val="12"/>
              </w:rPr>
              <w:t>Абрамова Наталья Анатольевна</w:t>
            </w:r>
          </w:p>
        </w:tc>
      </w:tr>
    </w:tbl>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lastRenderedPageBreak/>
        <w:t>АДМИНИСТРАЦИЯ</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МУНИЦИПАЛЬНОГО РАЙОНА СЕРГИЕВСКИЙ</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САМАРСКОЙ ОБЛАСТИ</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ПОСТАНОВЛЕНИЕ</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от «04» марта 2026 г. №179</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 САМАРСКОЙ ОБЛАСТИ № 313 ОТ 07.04.2017 «ОБ УТВЕРЖДЕНИИ СХЕМЫ РАЗМЕЩЕНИЯ НЕСТАЦИОНАРНЫХ ТОРГОВЫХ ОБЪЕКТОВ НА ТЕРРИТОРИИ МУНИЦИПАЛЬНОГО РАЙОНА СЕРГИЕВСКИЙ»</w:t>
      </w:r>
    </w:p>
    <w:p w:rsidR="00D44CC9" w:rsidRPr="00D44CC9" w:rsidRDefault="00D44CC9" w:rsidP="00D44CC9">
      <w:pPr>
        <w:tabs>
          <w:tab w:val="left" w:pos="284"/>
          <w:tab w:val="left" w:pos="3828"/>
        </w:tabs>
        <w:spacing w:after="0" w:line="240" w:lineRule="auto"/>
        <w:jc w:val="both"/>
        <w:rPr>
          <w:rFonts w:ascii="Times New Roman" w:eastAsia="Calibri" w:hAnsi="Times New Roman" w:cs="Times New Roman"/>
          <w:sz w:val="12"/>
          <w:szCs w:val="12"/>
        </w:rPr>
      </w:pP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В соответствии с частью 3 статьи 10 Федерального закона от 28.12.2009 года № 381-Ф3 «Об основах государственного регулирования торговой деятельности в Российской Федерации» и частью 2 статьи 5 Закона Самарской области от 05.07.2010 № 76-ГД «О государственном регулировании торговой деятельности на территории Самарской области», Приказом министерства промышленности и торговли Самарской области от 29.05.2023 № 49-п «Об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 Уставом муниципального района Сергиевский Самарской области администрация муниципального района Сергиевский Самарской области постановляет:</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44CC9">
        <w:rPr>
          <w:rFonts w:ascii="Times New Roman" w:eastAsia="Calibri" w:hAnsi="Times New Roman" w:cs="Times New Roman"/>
          <w:sz w:val="12"/>
          <w:szCs w:val="12"/>
        </w:rPr>
        <w:t>Внести в постановление администрации муниципального района Сергиевский № 313 от 07.04.2017 «Об утверждении схемы размещения нестационарных торговых объектов на территории муниципального района Сергиевский» следующие изменения:</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1.1.Приложение «Схема размещения нестационарных торговых объектов муниципального района Сергиевский Самарской области» изложить в редакции согласно приложению к настоящему постановлению. </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44CC9">
        <w:rPr>
          <w:rFonts w:ascii="Times New Roman" w:eastAsia="Calibri" w:hAnsi="Times New Roman" w:cs="Times New Roman"/>
          <w:sz w:val="12"/>
          <w:szCs w:val="12"/>
        </w:rPr>
        <w:t xml:space="preserve">Опубликовать настоящее постановление в газете «Сергиевский вестник». </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44CC9">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 xml:space="preserve">4. Разместить схему размещения нестационарных торговых объектов на официальном сайте администрации муниципального района Сергиевский Самарской области в информационно-телекоммуникационной сети «Интернет» по адресу: www.sergievsk.ru. </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D44CC9">
        <w:rPr>
          <w:rFonts w:ascii="Times New Roman" w:eastAsia="Calibri" w:hAnsi="Times New Roman" w:cs="Times New Roman"/>
          <w:sz w:val="12"/>
          <w:szCs w:val="12"/>
        </w:rPr>
        <w:t xml:space="preserve">Направить надлежащим образом заверенную копию постановления и копию утвержденной схемы размещения нестационарных торговых объектов, а также их электронные копии в министерство промышленности и торговли Самарской области в течение 5 рабочих дней после принятия настоящего постановления. </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D44CC9">
        <w:rPr>
          <w:rFonts w:ascii="Times New Roman" w:eastAsia="Calibri" w:hAnsi="Times New Roman" w:cs="Times New Roman"/>
          <w:sz w:val="12"/>
          <w:szCs w:val="12"/>
        </w:rPr>
        <w:t>Контроль за выполнением настоящего постановления возложить на И.о. заместителя Главы муниципального района Сергиевский Самарской области Ганиеву С.Р.</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Глава муниципального района</w:t>
      </w:r>
    </w:p>
    <w:p w:rsid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Сергиевский Самарской области</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sz w:val="12"/>
          <w:szCs w:val="12"/>
        </w:rPr>
      </w:pPr>
      <w:r w:rsidRPr="00D44CC9">
        <w:rPr>
          <w:rFonts w:ascii="Times New Roman" w:eastAsia="Calibri" w:hAnsi="Times New Roman" w:cs="Times New Roman"/>
          <w:sz w:val="12"/>
          <w:szCs w:val="12"/>
        </w:rPr>
        <w:t>А.И. Екамасов</w:t>
      </w: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Приложение</w:t>
      </w: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к постановлению администрации</w:t>
      </w:r>
    </w:p>
    <w:p w:rsidR="00D44CC9" w:rsidRPr="009C434E"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9C434E">
        <w:rPr>
          <w:rFonts w:ascii="Times New Roman" w:eastAsia="Calibri" w:hAnsi="Times New Roman" w:cs="Times New Roman"/>
          <w:i/>
          <w:sz w:val="12"/>
          <w:szCs w:val="12"/>
        </w:rPr>
        <w:t>муниципального района Сергиевский Самарской области</w:t>
      </w:r>
    </w:p>
    <w:p w:rsidR="00D44CC9" w:rsidRPr="00D44CC9" w:rsidRDefault="00D44CC9" w:rsidP="00D44CC9">
      <w:pPr>
        <w:tabs>
          <w:tab w:val="left" w:pos="284"/>
          <w:tab w:val="left" w:pos="3828"/>
        </w:tabs>
        <w:spacing w:after="0" w:line="240" w:lineRule="auto"/>
        <w:jc w:val="right"/>
        <w:rPr>
          <w:rFonts w:ascii="Times New Roman" w:eastAsia="Calibri" w:hAnsi="Times New Roman" w:cs="Times New Roman"/>
          <w:i/>
          <w:sz w:val="12"/>
          <w:szCs w:val="12"/>
        </w:rPr>
      </w:pPr>
      <w:r w:rsidRPr="00D44CC9">
        <w:rPr>
          <w:rFonts w:ascii="Times New Roman" w:eastAsia="Calibri" w:hAnsi="Times New Roman" w:cs="Times New Roman"/>
          <w:i/>
          <w:sz w:val="12"/>
          <w:szCs w:val="12"/>
        </w:rPr>
        <w:t>№17</w:t>
      </w:r>
      <w:r>
        <w:rPr>
          <w:rFonts w:ascii="Times New Roman" w:eastAsia="Calibri" w:hAnsi="Times New Roman" w:cs="Times New Roman"/>
          <w:i/>
          <w:sz w:val="12"/>
          <w:szCs w:val="12"/>
        </w:rPr>
        <w:t>9</w:t>
      </w:r>
      <w:r w:rsidRPr="00D44CC9">
        <w:rPr>
          <w:rFonts w:ascii="Times New Roman" w:eastAsia="Calibri" w:hAnsi="Times New Roman" w:cs="Times New Roman"/>
          <w:i/>
          <w:sz w:val="12"/>
          <w:szCs w:val="12"/>
        </w:rPr>
        <w:t xml:space="preserve"> от «04» марта 2026г.</w:t>
      </w:r>
    </w:p>
    <w:p w:rsidR="00D44CC9"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СХЕМА РАЗМЕЩЕНИЯ</w:t>
      </w:r>
    </w:p>
    <w:p w:rsidR="009C434E" w:rsidRPr="00D44CC9" w:rsidRDefault="00D44CC9" w:rsidP="00D44CC9">
      <w:pPr>
        <w:tabs>
          <w:tab w:val="left" w:pos="284"/>
          <w:tab w:val="left" w:pos="3828"/>
        </w:tabs>
        <w:spacing w:after="0" w:line="240" w:lineRule="auto"/>
        <w:jc w:val="center"/>
        <w:rPr>
          <w:rFonts w:ascii="Times New Roman" w:eastAsia="Calibri" w:hAnsi="Times New Roman" w:cs="Times New Roman"/>
          <w:b/>
          <w:sz w:val="12"/>
          <w:szCs w:val="12"/>
        </w:rPr>
      </w:pPr>
      <w:r w:rsidRPr="00D44CC9">
        <w:rPr>
          <w:rFonts w:ascii="Times New Roman" w:eastAsia="Calibri" w:hAnsi="Times New Roman" w:cs="Times New Roman"/>
          <w:b/>
          <w:sz w:val="12"/>
          <w:szCs w:val="12"/>
        </w:rPr>
        <w:t>НЕСТАЦИОНАРНЫХ ТОРГОВЫХ ОБЪЕКТОВ МУНИЦИПАЛЬНОГО РАЙОНА СЕРГИЕВСКИЙ САМАРСКОЙ ОБЛАСТИ</w:t>
      </w:r>
    </w:p>
    <w:tbl>
      <w:tblPr>
        <w:tblStyle w:val="af1"/>
        <w:tblW w:w="0" w:type="auto"/>
        <w:tblLayout w:type="fixed"/>
        <w:tblCellMar>
          <w:left w:w="0" w:type="dxa"/>
          <w:right w:w="0" w:type="dxa"/>
        </w:tblCellMar>
        <w:tblLook w:val="04A0" w:firstRow="1" w:lastRow="0" w:firstColumn="1" w:lastColumn="0" w:noHBand="0" w:noVBand="1"/>
      </w:tblPr>
      <w:tblGrid>
        <w:gridCol w:w="106"/>
        <w:gridCol w:w="750"/>
        <w:gridCol w:w="425"/>
        <w:gridCol w:w="694"/>
        <w:gridCol w:w="443"/>
        <w:gridCol w:w="445"/>
        <w:gridCol w:w="294"/>
        <w:gridCol w:w="370"/>
        <w:gridCol w:w="690"/>
        <w:gridCol w:w="445"/>
        <w:gridCol w:w="445"/>
        <w:gridCol w:w="852"/>
        <w:gridCol w:w="425"/>
        <w:gridCol w:w="567"/>
        <w:gridCol w:w="572"/>
      </w:tblGrid>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п/п</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Адрес нестационарного торгового объекта (далее – НТО) (при его наличии) или адресное обозначение места расположения НТО с указанием границ улиц, дорог, проездов, иных ориентиров (при наличии)</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Вид договора (договор аренды или договор на размещение НТО), заключенного (заключение которого возможно) в целях расположения НТО&lt;1&gt;</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Кадастровый номер земельного участка (при его наличии) или координаты характерных точек границ места размещения НТО, или возможного места расположения НТО </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Номер кадастрового  квартала, на территории которого распложен или возможно расположить НТО</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Площадь земельного участка или места расположения НТО в здании, строении, сооружении, где расположен или возможно расположить НТО</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Тип НТО&lt;2&gt;</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Вид НТО&lt;3&gt;</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Специализация НТО&lt;4&gt;</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Статус места расположения</w:t>
            </w:r>
            <w:r w:rsidRPr="00D44CC9">
              <w:rPr>
                <w:rFonts w:ascii="Times New Roman" w:eastAsia="Calibri" w:hAnsi="Times New Roman" w:cs="Times New Roman"/>
                <w:sz w:val="10"/>
                <w:szCs w:val="10"/>
              </w:rPr>
              <w:br/>
              <w:t>НТО&lt;5&gt;</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Срок расположения НТО&lt;6&gt;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Форма собственности на землю  или земельный  участок, здание, строение, сооружение,  где</w:t>
            </w:r>
            <w:r>
              <w:rPr>
                <w:rFonts w:ascii="Times New Roman" w:eastAsia="Calibri" w:hAnsi="Times New Roman" w:cs="Times New Roman"/>
                <w:sz w:val="10"/>
                <w:szCs w:val="10"/>
              </w:rPr>
              <w:t xml:space="preserve"> </w:t>
            </w:r>
            <w:r w:rsidRPr="00D44CC9">
              <w:rPr>
                <w:rFonts w:ascii="Times New Roman" w:eastAsia="Calibri" w:hAnsi="Times New Roman" w:cs="Times New Roman"/>
                <w:sz w:val="10"/>
                <w:szCs w:val="10"/>
              </w:rPr>
              <w:t xml:space="preserve"> расположен или возможно расположить  НТО, а также наименование органа, уполномоченного  на распоряжен</w:t>
            </w:r>
            <w:r>
              <w:rPr>
                <w:rFonts w:ascii="Times New Roman" w:eastAsia="Calibri" w:hAnsi="Times New Roman" w:cs="Times New Roman"/>
                <w:sz w:val="10"/>
                <w:szCs w:val="10"/>
              </w:rPr>
              <w:t xml:space="preserve">ие соответствующим имуществом, </w:t>
            </w:r>
            <w:r w:rsidRPr="00D44CC9">
              <w:rPr>
                <w:rFonts w:ascii="Times New Roman" w:eastAsia="Calibri" w:hAnsi="Times New Roman" w:cs="Times New Roman"/>
                <w:sz w:val="10"/>
                <w:szCs w:val="10"/>
              </w:rPr>
              <w:t>находящимся в государственной или  муниципальной собственности</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Ассортиментный перечень продовольственных товаров&lt;7&gt;</w:t>
            </w:r>
          </w:p>
        </w:tc>
        <w:tc>
          <w:tcPr>
            <w:tcW w:w="567"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Преференция в соответствии с частью 8.1 статьи 5 Закона Самарской области от 05.07.2010 № 76 -ГД ""О государственном регулировании торговой деятельности на территории Самарской области"&lt;8&gt;</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Субъект малого и среднего предпринимательства, физическое лицо, не являющееся ИП и применяющее специальный налоговый режим "Налог на профессиональный доход"&lt;9&gt;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8</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11</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13</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14</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15</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63:31:1102004:82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72,00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универсальный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Школьная, торг. павильон «Город.ру»,  совмещенный с автобусной остановкой Васильева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63:31:1102010:88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63:31:1102010</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универсальный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Мира, торг. павильон «Город.ру», </w:t>
            </w:r>
            <w:r w:rsidRPr="00D44CC9">
              <w:rPr>
                <w:rFonts w:ascii="Times New Roman" w:eastAsia="Calibri" w:hAnsi="Times New Roman" w:cs="Times New Roman"/>
                <w:sz w:val="10"/>
                <w:szCs w:val="10"/>
              </w:rPr>
              <w:lastRenderedPageBreak/>
              <w:t>совмещенный с автобусной остановкой Васильева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63:31:1102024:42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63:31:1102024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универсальный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23.08.2022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 земельный участок 8Д</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63:31:1102004:13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80,00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10.03.2021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44CC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63:31:1102004:67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35,00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Победы</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63:31:1102011:122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63:31:1102004:11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63:31:1102004:10</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16.09.2025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Суслова, уч.21-Б</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X466027,17 Y2246709,96;</w:t>
            </w:r>
            <w:r w:rsidRPr="00D44CC9">
              <w:rPr>
                <w:rFonts w:ascii="Times New Roman" w:eastAsia="Calibri" w:hAnsi="Times New Roman" w:cs="Times New Roman"/>
                <w:sz w:val="10"/>
                <w:szCs w:val="10"/>
                <w:lang w:val="en-US"/>
              </w:rPr>
              <w:br/>
              <w:t>X466028,75 Y2246712,35;</w:t>
            </w:r>
            <w:r w:rsidRPr="00D44CC9">
              <w:rPr>
                <w:rFonts w:ascii="Times New Roman" w:eastAsia="Calibri" w:hAnsi="Times New Roman" w:cs="Times New Roman"/>
                <w:sz w:val="10"/>
                <w:szCs w:val="10"/>
                <w:lang w:val="en-US"/>
              </w:rPr>
              <w:br/>
              <w:t>X466023,82 Y2246715,6;</w:t>
            </w:r>
            <w:r w:rsidRPr="00D44CC9">
              <w:rPr>
                <w:rFonts w:ascii="Times New Roman" w:eastAsia="Calibri" w:hAnsi="Times New Roman" w:cs="Times New Roman"/>
                <w:sz w:val="10"/>
                <w:szCs w:val="10"/>
                <w:lang w:val="en-US"/>
              </w:rPr>
              <w:br/>
              <w:t>X466022,26 Y2246713,21</w:t>
            </w:r>
            <w:r w:rsidRPr="00D44CC9">
              <w:rPr>
                <w:rFonts w:ascii="Times New Roman" w:eastAsia="Calibri" w:hAnsi="Times New Roman" w:cs="Times New Roman"/>
                <w:sz w:val="10"/>
                <w:szCs w:val="10"/>
                <w:lang w:val="en-US"/>
              </w:rPr>
              <w:br/>
              <w:t>X466027,17 Y2246709,96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Суворова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63:31:1102004:75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55,00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07.03.2023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Школьная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X465651,89; Y2245303,87; X465655,14 Y2245309,10; X465649,87 Y2245312,37; X465646,62 Y2245307,13; X465651,89 Y2245303,87.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38,24</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19.05.2021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Мира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63:31:1102011:119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45,00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44CC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63:31:1102004:74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Мира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X465521,54; Y2246076,58; X465528,56; X2246088,11; X465520,02; Y2246093,32; X465513,58; Y 2246081,44; X465521,54;  X2246076,58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63:31:1102023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130,44</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25.01.2022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Победы, земельный </w:t>
            </w:r>
            <w:r w:rsidRPr="00D44CC9">
              <w:rPr>
                <w:rFonts w:ascii="Times New Roman" w:eastAsia="Calibri" w:hAnsi="Times New Roman" w:cs="Times New Roman"/>
                <w:sz w:val="10"/>
                <w:szCs w:val="10"/>
              </w:rPr>
              <w:lastRenderedPageBreak/>
              <w:t>участок 25</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Договор на размеще</w:t>
            </w:r>
            <w:r w:rsidRPr="00D44CC9">
              <w:rPr>
                <w:rFonts w:ascii="Times New Roman" w:eastAsia="Calibri" w:hAnsi="Times New Roman" w:cs="Times New Roman"/>
                <w:sz w:val="10"/>
                <w:szCs w:val="10"/>
              </w:rPr>
              <w:lastRenderedPageBreak/>
              <w:t>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63:31:1102004:1201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03.03.2023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Собственность, городское поселение Суходол </w:t>
            </w:r>
            <w:r w:rsidRPr="00D44CC9">
              <w:rPr>
                <w:rFonts w:ascii="Times New Roman" w:eastAsia="Calibri" w:hAnsi="Times New Roman" w:cs="Times New Roman"/>
                <w:sz w:val="10"/>
                <w:szCs w:val="10"/>
              </w:rPr>
              <w:lastRenderedPageBreak/>
              <w:t>муниципального района Сергиевский  (муни</w:t>
            </w:r>
            <w:r>
              <w:rPr>
                <w:rFonts w:ascii="Times New Roman" w:eastAsia="Calibri" w:hAnsi="Times New Roman" w:cs="Times New Roman"/>
                <w:sz w:val="10"/>
                <w:szCs w:val="10"/>
              </w:rPr>
              <w:t>ци</w:t>
            </w:r>
            <w:r w:rsidRPr="00D44CC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16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Суворова, напротив дома № 2, «Добрый вечер»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63:31:1102004:12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98,30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26.07.2023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44CC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  КС  квартал, параллельно дома № 10 по ул. Суворова «Фабрика качества»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63:31:1102004:68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26.08.2022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63:31:1102004:59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Победы</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X465819,59; Y2246472,69; X465821,18 Y2246475,24; X465818,21 Y2246477,09; X465816,62 Y2246474,55; X465819,59 Y2246472,69.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10,50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Суслова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63:31:1102004:76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17.02.2023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63:31:1102004:58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16.09.2021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44CC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X466577,95 Y2245995,72;</w:t>
            </w:r>
            <w:r w:rsidRPr="00D44CC9">
              <w:rPr>
                <w:rFonts w:ascii="Times New Roman" w:eastAsia="Calibri" w:hAnsi="Times New Roman" w:cs="Times New Roman"/>
                <w:sz w:val="10"/>
                <w:szCs w:val="10"/>
                <w:lang w:val="en-US"/>
              </w:rPr>
              <w:br/>
              <w:t>X466579,51 Y2245998,97;</w:t>
            </w:r>
            <w:r w:rsidRPr="00D44CC9">
              <w:rPr>
                <w:rFonts w:ascii="Times New Roman" w:eastAsia="Calibri" w:hAnsi="Times New Roman" w:cs="Times New Roman"/>
                <w:sz w:val="10"/>
                <w:szCs w:val="10"/>
                <w:lang w:val="en-US"/>
              </w:rPr>
              <w:br/>
              <w:t>X466579,69 Y2245998,88;</w:t>
            </w:r>
            <w:r w:rsidRPr="00D44CC9">
              <w:rPr>
                <w:rFonts w:ascii="Times New Roman" w:eastAsia="Calibri" w:hAnsi="Times New Roman" w:cs="Times New Roman"/>
                <w:sz w:val="10"/>
                <w:szCs w:val="10"/>
                <w:lang w:val="en-US"/>
              </w:rPr>
              <w:br/>
              <w:t>X466580,51 Y2246000,35;</w:t>
            </w:r>
            <w:r w:rsidRPr="00D44CC9">
              <w:rPr>
                <w:rFonts w:ascii="Times New Roman" w:eastAsia="Calibri" w:hAnsi="Times New Roman" w:cs="Times New Roman"/>
                <w:sz w:val="10"/>
                <w:szCs w:val="10"/>
                <w:lang w:val="en-US"/>
              </w:rPr>
              <w:br/>
              <w:t>X466577,83 Y2246001,92</w:t>
            </w:r>
            <w:r w:rsidRPr="00D44CC9">
              <w:rPr>
                <w:rFonts w:ascii="Times New Roman" w:eastAsia="Calibri" w:hAnsi="Times New Roman" w:cs="Times New Roman"/>
                <w:sz w:val="10"/>
                <w:szCs w:val="10"/>
                <w:lang w:val="en-US"/>
              </w:rPr>
              <w:br/>
              <w:t>X466577,55 Y2246002,07;</w:t>
            </w:r>
            <w:r w:rsidRPr="00D44CC9">
              <w:rPr>
                <w:rFonts w:ascii="Times New Roman" w:eastAsia="Calibri" w:hAnsi="Times New Roman" w:cs="Times New Roman"/>
                <w:sz w:val="10"/>
                <w:szCs w:val="10"/>
                <w:lang w:val="en-US"/>
              </w:rPr>
              <w:br/>
              <w:t>X466574,95 Y2245997,40;</w:t>
            </w:r>
            <w:r w:rsidRPr="00D44CC9">
              <w:rPr>
                <w:rFonts w:ascii="Times New Roman" w:eastAsia="Calibri" w:hAnsi="Times New Roman" w:cs="Times New Roman"/>
                <w:sz w:val="10"/>
                <w:szCs w:val="10"/>
                <w:lang w:val="en-US"/>
              </w:rPr>
              <w:br/>
              <w:t>X466575,47 Y2245997,20;</w:t>
            </w:r>
            <w:r w:rsidRPr="00D44CC9">
              <w:rPr>
                <w:rFonts w:ascii="Times New Roman" w:eastAsia="Calibri" w:hAnsi="Times New Roman" w:cs="Times New Roman"/>
                <w:sz w:val="10"/>
                <w:szCs w:val="10"/>
                <w:lang w:val="en-US"/>
              </w:rPr>
              <w:br/>
              <w:t>X466577,95 Y2245995,72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63:31:1102004:65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Мира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63:31:1102023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63:31:1102023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13,00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Г. Михайловского, </w:t>
            </w:r>
            <w:r w:rsidRPr="00D44CC9">
              <w:rPr>
                <w:rFonts w:ascii="Times New Roman" w:eastAsia="Calibri" w:hAnsi="Times New Roman" w:cs="Times New Roman"/>
                <w:sz w:val="10"/>
                <w:szCs w:val="10"/>
              </w:rPr>
              <w:lastRenderedPageBreak/>
              <w:t>уч. №1</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им. А.А. Анисимова, з/у 2А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63:31:1102002:134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63:31:1102002</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универсальный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19.11.2025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Суворова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63:31:1102004:69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27.05.2025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Победы</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63:31:1102004:60</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19.08.2022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Куйбышева-Суслова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X466230,25; Y2246566,63; X466234,96; Y2246573,54; X466223,92; Y2246580,88; X466221,43; Y2246577,21; X466227,47; Y2246573,24; X466222,59; Y2246566,21; X466224,09; Y2246565,22; X466230,25; Y2246566,63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63:31:1102011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04.09.2019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п.г.т. Суходол, ул. Суворова, уч.11-Б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63:31:1102004:375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г. т. Суходол, ул. Георгиевская ИП Булавинов</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63:31:1102001:</w:t>
            </w:r>
            <w:r w:rsidRPr="00D44CC9">
              <w:rPr>
                <w:rFonts w:ascii="Times New Roman" w:eastAsia="Calibri" w:hAnsi="Times New Roman" w:cs="Times New Roman"/>
                <w:sz w:val="10"/>
                <w:szCs w:val="10"/>
              </w:rPr>
              <w:t>ЗУ</w:t>
            </w:r>
            <w:r w:rsidRPr="00D44CC9">
              <w:rPr>
                <w:rFonts w:ascii="Times New Roman" w:eastAsia="Calibri" w:hAnsi="Times New Roman" w:cs="Times New Roman"/>
                <w:sz w:val="10"/>
                <w:szCs w:val="10"/>
                <w:lang w:val="en-US"/>
              </w:rPr>
              <w:t>1 X466161,15 Y2244614,80 X466164,44 Y2244619,74 X466159,43 Y2244623,10 X466156,14 Y2244618,13 X466161,15 Y2244614,80</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08.08.2022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Георгиевская ИП Булавинов</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63:31:1102001:</w:t>
            </w:r>
            <w:r w:rsidRPr="00D44CC9">
              <w:rPr>
                <w:rFonts w:ascii="Times New Roman" w:eastAsia="Calibri" w:hAnsi="Times New Roman" w:cs="Times New Roman"/>
                <w:sz w:val="10"/>
                <w:szCs w:val="10"/>
              </w:rPr>
              <w:t>ЗУ</w:t>
            </w:r>
            <w:r w:rsidRPr="00D44CC9">
              <w:rPr>
                <w:rFonts w:ascii="Times New Roman" w:eastAsia="Calibri" w:hAnsi="Times New Roman" w:cs="Times New Roman"/>
                <w:sz w:val="10"/>
                <w:szCs w:val="10"/>
                <w:lang w:val="en-US"/>
              </w:rPr>
              <w:t>2 X466168,66 Y2244609,76 X466171,96 Y2244614,73 X466166,94 Y2244618,09 X466163,62 Y2244613,13 X466168,66 Y2244609,76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08.08.2022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Георгиевская ИП Михайлова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63:31:1102001:</w:t>
            </w:r>
            <w:r w:rsidRPr="00D44CC9">
              <w:rPr>
                <w:rFonts w:ascii="Times New Roman" w:eastAsia="Calibri" w:hAnsi="Times New Roman" w:cs="Times New Roman"/>
                <w:sz w:val="10"/>
                <w:szCs w:val="10"/>
              </w:rPr>
              <w:t>ЗУ</w:t>
            </w:r>
            <w:r w:rsidRPr="00D44CC9">
              <w:rPr>
                <w:rFonts w:ascii="Times New Roman" w:eastAsia="Calibri" w:hAnsi="Times New Roman" w:cs="Times New Roman"/>
                <w:sz w:val="10"/>
                <w:szCs w:val="10"/>
                <w:lang w:val="en-US"/>
              </w:rPr>
              <w:t>3 X466240,62 Y2244561,82 X466243,92 Y2244566,80 X466238,97 Y2244570,12 X466235,69 Y2244565,14 X466240,62 Y2244561,82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08.08.2022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Георгиевская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63:31:1102001:</w:t>
            </w:r>
            <w:r w:rsidRPr="00D44CC9">
              <w:rPr>
                <w:rFonts w:ascii="Times New Roman" w:eastAsia="Calibri" w:hAnsi="Times New Roman" w:cs="Times New Roman"/>
                <w:sz w:val="10"/>
                <w:szCs w:val="10"/>
              </w:rPr>
              <w:t>ЗУ</w:t>
            </w:r>
            <w:r w:rsidRPr="00D44CC9">
              <w:rPr>
                <w:rFonts w:ascii="Times New Roman" w:eastAsia="Calibri" w:hAnsi="Times New Roman" w:cs="Times New Roman"/>
                <w:sz w:val="10"/>
                <w:szCs w:val="10"/>
                <w:lang w:val="en-US"/>
              </w:rPr>
              <w:t>4 X466248,24 Y2244556,79 X466251,58 Y2244561,75 X466246,59 Y2244565,03 X466243,26 Y2244560,08 X466248,24 Y2244556,79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63:31:1102001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п.г.т. Суходол,  ул. Победы</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 xml:space="preserve">X466049,90 Y2246306,14 X466050,97 Y2246307,83 X466049,28 Y2246308,90 X466048,21 </w:t>
            </w:r>
            <w:r w:rsidRPr="00D44CC9">
              <w:rPr>
                <w:rFonts w:ascii="Times New Roman" w:eastAsia="Calibri" w:hAnsi="Times New Roman" w:cs="Times New Roman"/>
                <w:sz w:val="10"/>
                <w:szCs w:val="10"/>
                <w:lang w:val="en-US"/>
              </w:rPr>
              <w:lastRenderedPageBreak/>
              <w:t>Y2246307,21 X466049,90 Y2246306,14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63:31:110201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36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Н.Краснова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63:31:0702006:77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63:31:0702006</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село Сергиевск, улица Н.Краснова, земельный участок 55А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63:31:0702023:81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113,00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К. Маркса, павильон «Город.ру»,  совмещенный с автобусной остановкой</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63:31:0702027:76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05.04.2023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с. Сергиевск, ул. Ленина, павильон «Город.ру»,  совмещенный с автобусной остановкой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63:31:0702009:98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17.11.2022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напротив здания по адресу: с. Сергиевск,  ул. Ленина, 77б</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X243832,04; Y5971626,15; X243834,5 Y5971625,75 X24833,84 Y5971621,80 X243831,38 Y5971622,21 X243832,04 Y5971626,15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05.02.2018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село Сергиевск, улица Ленина, земельный участок 75А/2.</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63:31:0702009:95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Ленина, конечная остановка, «Холодок»</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Y2243954,13  X472132,25;  Y2243960,11   X472131,71;   Y2243959,65  X472120,96;  Y2243953,44  X472121,35;  Y2243953,78  X472126,78;  Y2243952,33              X472126,87;  Y2243952,48  X472129,47;  Y2243953,94  X472129,38   Y2243954,13   X472132,25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09.07.2024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Ленина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63:31:0702005:82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Ленина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63:31:0702005:86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К. Маркса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63:31:0702025:86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Н.Краснова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63:31:0702023:79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55,00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Собственность, сельское поселение Сергиевск муниципального района Сергиевский  (мунипальный район Сергиевский по соглашению о делегировании полномочий)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Ленина, 87-А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w:t>
            </w:r>
            <w:r w:rsidRPr="00D44CC9">
              <w:rPr>
                <w:rFonts w:ascii="Times New Roman" w:eastAsia="Calibri" w:hAnsi="Times New Roman" w:cs="Times New Roman"/>
                <w:sz w:val="10"/>
                <w:szCs w:val="10"/>
              </w:rPr>
              <w:lastRenderedPageBreak/>
              <w:t>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X243764,31; Y5971662,11; X243767,61 Y5971661,71 X243767,25 Y5971658,73 X243763,94 Y5971659,14 X243764,31 Y5971662,11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63:31:0702009</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04.09.2019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13,00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7,30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7,50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Революционная  (площадка за Пенсионным фондом)</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63:31:0702027</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7,30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Сергиевск, ул. Северная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Х2242229,09; Y470804,87;  Х2242238,51;  Y470800,51; Х2242235,47; Y470793,03; Х2242226,06; Y470796,04;  Х2242229,09; Y470804,87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63:31:0702014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26.02.2020        на 12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Сургут, ул. Сквозная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X468652,75 Y2244907,57;</w:t>
            </w:r>
            <w:r w:rsidRPr="00D44CC9">
              <w:rPr>
                <w:rFonts w:ascii="Times New Roman" w:eastAsia="Calibri" w:hAnsi="Times New Roman" w:cs="Times New Roman"/>
                <w:sz w:val="10"/>
                <w:szCs w:val="10"/>
                <w:lang w:val="en-US"/>
              </w:rPr>
              <w:br/>
              <w:t>X468658,44 Y2244904,31;</w:t>
            </w:r>
            <w:r w:rsidRPr="00D44CC9">
              <w:rPr>
                <w:rFonts w:ascii="Times New Roman" w:eastAsia="Calibri" w:hAnsi="Times New Roman" w:cs="Times New Roman"/>
                <w:sz w:val="10"/>
                <w:szCs w:val="10"/>
                <w:lang w:val="en-US"/>
              </w:rPr>
              <w:br/>
              <w:t>X468661,21 Y2244909,17;</w:t>
            </w:r>
            <w:r w:rsidRPr="00D44CC9">
              <w:rPr>
                <w:rFonts w:ascii="Times New Roman" w:eastAsia="Calibri" w:hAnsi="Times New Roman" w:cs="Times New Roman"/>
                <w:sz w:val="10"/>
                <w:szCs w:val="10"/>
                <w:lang w:val="en-US"/>
              </w:rPr>
              <w:br/>
              <w:t>X468655,54 Y2244912,44;</w:t>
            </w:r>
            <w:r w:rsidRPr="00D44CC9">
              <w:rPr>
                <w:rFonts w:ascii="Times New Roman" w:eastAsia="Calibri" w:hAnsi="Times New Roman" w:cs="Times New Roman"/>
                <w:sz w:val="10"/>
                <w:szCs w:val="10"/>
                <w:lang w:val="en-US"/>
              </w:rPr>
              <w:br/>
              <w:t>X468652,75 Y2244907,57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63:31:1101006</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п. Сургут, ул. Сквозная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X468647,58 Y2244898,63;</w:t>
            </w:r>
            <w:r w:rsidRPr="00D44CC9">
              <w:rPr>
                <w:rFonts w:ascii="Times New Roman" w:eastAsia="Calibri" w:hAnsi="Times New Roman" w:cs="Times New Roman"/>
                <w:sz w:val="10"/>
                <w:szCs w:val="10"/>
                <w:lang w:val="en-US"/>
              </w:rPr>
              <w:br/>
              <w:t>X468651,31 Y2244896,48;</w:t>
            </w:r>
            <w:r w:rsidRPr="00D44CC9">
              <w:rPr>
                <w:rFonts w:ascii="Times New Roman" w:eastAsia="Calibri" w:hAnsi="Times New Roman" w:cs="Times New Roman"/>
                <w:sz w:val="10"/>
                <w:szCs w:val="10"/>
                <w:lang w:val="en-US"/>
              </w:rPr>
              <w:br/>
              <w:t>X468653,16 Y2244899,7;</w:t>
            </w:r>
            <w:r w:rsidRPr="00D44CC9">
              <w:rPr>
                <w:rFonts w:ascii="Times New Roman" w:eastAsia="Calibri" w:hAnsi="Times New Roman" w:cs="Times New Roman"/>
                <w:sz w:val="10"/>
                <w:szCs w:val="10"/>
                <w:lang w:val="en-US"/>
              </w:rPr>
              <w:br/>
              <w:t>X468655,31 Y2244898,46;</w:t>
            </w:r>
            <w:r w:rsidRPr="00D44CC9">
              <w:rPr>
                <w:rFonts w:ascii="Times New Roman" w:eastAsia="Calibri" w:hAnsi="Times New Roman" w:cs="Times New Roman"/>
                <w:sz w:val="10"/>
                <w:szCs w:val="10"/>
                <w:lang w:val="en-US"/>
              </w:rPr>
              <w:br/>
              <w:t>X468656,77 Y2244900,98;</w:t>
            </w:r>
            <w:r w:rsidRPr="00D44CC9">
              <w:rPr>
                <w:rFonts w:ascii="Times New Roman" w:eastAsia="Calibri" w:hAnsi="Times New Roman" w:cs="Times New Roman"/>
                <w:sz w:val="10"/>
                <w:szCs w:val="10"/>
                <w:lang w:val="en-US"/>
              </w:rPr>
              <w:br/>
              <w:t>X468654,62 Y2244902,22;</w:t>
            </w:r>
            <w:r w:rsidRPr="00D44CC9">
              <w:rPr>
                <w:rFonts w:ascii="Times New Roman" w:eastAsia="Calibri" w:hAnsi="Times New Roman" w:cs="Times New Roman"/>
                <w:sz w:val="10"/>
                <w:szCs w:val="10"/>
                <w:lang w:val="en-US"/>
              </w:rPr>
              <w:br/>
              <w:t>X468656,4 Y2244905,32;</w:t>
            </w:r>
            <w:r w:rsidRPr="00D44CC9">
              <w:rPr>
                <w:rFonts w:ascii="Times New Roman" w:eastAsia="Calibri" w:hAnsi="Times New Roman" w:cs="Times New Roman"/>
                <w:sz w:val="10"/>
                <w:szCs w:val="10"/>
                <w:lang w:val="en-US"/>
              </w:rPr>
              <w:br/>
              <w:t>X468652,67 Y2244907,47;</w:t>
            </w:r>
            <w:r w:rsidRPr="00D44CC9">
              <w:rPr>
                <w:rFonts w:ascii="Times New Roman" w:eastAsia="Calibri" w:hAnsi="Times New Roman" w:cs="Times New Roman"/>
                <w:sz w:val="10"/>
                <w:szCs w:val="10"/>
                <w:lang w:val="en-US"/>
              </w:rPr>
              <w:br/>
              <w:t>X468647,58 Y2244898,63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63:31:1101006</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Сургут, ул. Шевченко</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63:31:1101004:133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99,00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12.12.2022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Сургут, ул. Сквозная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X468644,61 Y2244877,81;</w:t>
            </w:r>
            <w:r w:rsidRPr="00D44CC9">
              <w:rPr>
                <w:rFonts w:ascii="Times New Roman" w:eastAsia="Calibri" w:hAnsi="Times New Roman" w:cs="Times New Roman"/>
                <w:sz w:val="10"/>
                <w:szCs w:val="10"/>
                <w:lang w:val="en-US"/>
              </w:rPr>
              <w:br w:type="page"/>
              <w:t>X468647,8 Y2244883,36;</w:t>
            </w:r>
            <w:r w:rsidRPr="00D44CC9">
              <w:rPr>
                <w:rFonts w:ascii="Times New Roman" w:eastAsia="Calibri" w:hAnsi="Times New Roman" w:cs="Times New Roman"/>
                <w:sz w:val="10"/>
                <w:szCs w:val="10"/>
                <w:lang w:val="en-US"/>
              </w:rPr>
              <w:br w:type="page"/>
              <w:t>X</w:t>
            </w:r>
            <w:r w:rsidRPr="00D44CC9">
              <w:rPr>
                <w:rFonts w:ascii="Times New Roman" w:eastAsia="Calibri" w:hAnsi="Times New Roman" w:cs="Times New Roman"/>
                <w:sz w:val="10"/>
                <w:szCs w:val="10"/>
                <w:lang w:val="en-US"/>
              </w:rPr>
              <w:lastRenderedPageBreak/>
              <w:t>468649,52 Y2244882,38;</w:t>
            </w:r>
            <w:r w:rsidRPr="00D44CC9">
              <w:rPr>
                <w:rFonts w:ascii="Times New Roman" w:eastAsia="Calibri" w:hAnsi="Times New Roman" w:cs="Times New Roman"/>
                <w:sz w:val="10"/>
                <w:szCs w:val="10"/>
                <w:lang w:val="en-US"/>
              </w:rPr>
              <w:br w:type="page"/>
              <w:t>X468651,06 Y2244884,92;</w:t>
            </w:r>
            <w:r w:rsidRPr="00D44CC9">
              <w:rPr>
                <w:rFonts w:ascii="Times New Roman" w:eastAsia="Calibri" w:hAnsi="Times New Roman" w:cs="Times New Roman"/>
                <w:sz w:val="10"/>
                <w:szCs w:val="10"/>
                <w:lang w:val="en-US"/>
              </w:rPr>
              <w:br w:type="page"/>
              <w:t>X468649,27 Y2244885,93;</w:t>
            </w:r>
            <w:r w:rsidRPr="00D44CC9">
              <w:rPr>
                <w:rFonts w:ascii="Times New Roman" w:eastAsia="Calibri" w:hAnsi="Times New Roman" w:cs="Times New Roman"/>
                <w:sz w:val="10"/>
                <w:szCs w:val="10"/>
                <w:lang w:val="en-US"/>
              </w:rPr>
              <w:br w:type="page"/>
              <w:t>X468652,45 Y2244891,45;</w:t>
            </w:r>
            <w:r w:rsidRPr="00D44CC9">
              <w:rPr>
                <w:rFonts w:ascii="Times New Roman" w:eastAsia="Calibri" w:hAnsi="Times New Roman" w:cs="Times New Roman"/>
                <w:sz w:val="10"/>
                <w:szCs w:val="10"/>
                <w:lang w:val="en-US"/>
              </w:rPr>
              <w:br w:type="page"/>
              <w:t>X468645,78 Y2244895,3;</w:t>
            </w:r>
            <w:r w:rsidRPr="00D44CC9">
              <w:rPr>
                <w:rFonts w:ascii="Times New Roman" w:eastAsia="Calibri" w:hAnsi="Times New Roman" w:cs="Times New Roman"/>
                <w:sz w:val="10"/>
                <w:szCs w:val="10"/>
                <w:lang w:val="en-US"/>
              </w:rPr>
              <w:br w:type="page"/>
              <w:t>X468637,9 Y2244881,65;</w:t>
            </w:r>
            <w:r w:rsidRPr="00D44CC9">
              <w:rPr>
                <w:rFonts w:ascii="Times New Roman" w:eastAsia="Calibri" w:hAnsi="Times New Roman" w:cs="Times New Roman"/>
                <w:sz w:val="10"/>
                <w:szCs w:val="10"/>
                <w:lang w:val="en-US"/>
              </w:rPr>
              <w:br w:type="page"/>
              <w:t>X468644,61 Y2244877,81</w:t>
            </w:r>
            <w:r w:rsidRPr="00D44CC9">
              <w:rPr>
                <w:rFonts w:ascii="Times New Roman" w:eastAsia="Calibri" w:hAnsi="Times New Roman" w:cs="Times New Roman"/>
                <w:sz w:val="10"/>
                <w:szCs w:val="10"/>
                <w:lang w:val="en-US"/>
              </w:rPr>
              <w:br w:type="page"/>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63:31:1101006</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w:t>
            </w:r>
            <w:r w:rsidRPr="00D44CC9">
              <w:rPr>
                <w:rFonts w:ascii="Times New Roman" w:eastAsia="Calibri" w:hAnsi="Times New Roman" w:cs="Times New Roman"/>
                <w:sz w:val="10"/>
                <w:szCs w:val="10"/>
              </w:rPr>
              <w:lastRenderedPageBreak/>
              <w:t xml:space="preserve">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60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Сургут, ул. Сквозная, павильон «Город.ру»,  совмещенный с автобусной остановкой</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63:31:1101004:129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63:31:1101004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17.11.2022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Серноводск, ул. Ленина, торговый павильон,  совмещенный с  автобусной  остановкой</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63:31:0806012:94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63:31:0806012</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25.05.2023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Серноводск, ул. Московская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63:31:0806006:65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63:31:0806006</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32,00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Серноводск,  ул. Ленина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63:31:0806012:104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63:31:0806012</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35,00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продовольственный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03.05.2024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Физическое лицо</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Серноводск, ул. К.Маркса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X468284,55 Y2248853,96</w:t>
            </w:r>
            <w:r w:rsidRPr="00D44CC9">
              <w:rPr>
                <w:rFonts w:ascii="Times New Roman" w:eastAsia="Calibri" w:hAnsi="Times New Roman" w:cs="Times New Roman"/>
                <w:sz w:val="10"/>
                <w:szCs w:val="10"/>
                <w:lang w:val="en-US"/>
              </w:rPr>
              <w:br w:type="page"/>
              <w:t>X468290,85 Y2248851,35;</w:t>
            </w:r>
            <w:r w:rsidRPr="00D44CC9">
              <w:rPr>
                <w:rFonts w:ascii="Times New Roman" w:eastAsia="Calibri" w:hAnsi="Times New Roman" w:cs="Times New Roman"/>
                <w:sz w:val="10"/>
                <w:szCs w:val="10"/>
                <w:lang w:val="en-US"/>
              </w:rPr>
              <w:br w:type="page"/>
              <w:t>X468294,45 Y2248860,07;</w:t>
            </w:r>
            <w:r w:rsidRPr="00D44CC9">
              <w:rPr>
                <w:rFonts w:ascii="Times New Roman" w:eastAsia="Calibri" w:hAnsi="Times New Roman" w:cs="Times New Roman"/>
                <w:sz w:val="10"/>
                <w:szCs w:val="10"/>
                <w:lang w:val="en-US"/>
              </w:rPr>
              <w:br w:type="page"/>
              <w:t>X468288,15 Y2248862,67;</w:t>
            </w:r>
            <w:r w:rsidRPr="00D44CC9">
              <w:rPr>
                <w:rFonts w:ascii="Times New Roman" w:eastAsia="Calibri" w:hAnsi="Times New Roman" w:cs="Times New Roman"/>
                <w:sz w:val="10"/>
                <w:szCs w:val="10"/>
                <w:lang w:val="en-US"/>
              </w:rPr>
              <w:br w:type="page"/>
              <w:t>X468286,81 Y2248859,45;</w:t>
            </w:r>
            <w:r w:rsidRPr="00D44CC9">
              <w:rPr>
                <w:rFonts w:ascii="Times New Roman" w:eastAsia="Calibri" w:hAnsi="Times New Roman" w:cs="Times New Roman"/>
                <w:sz w:val="10"/>
                <w:szCs w:val="10"/>
                <w:lang w:val="en-US"/>
              </w:rPr>
              <w:br w:type="page"/>
              <w:t>X468284,59 Y2248860,37;</w:t>
            </w:r>
            <w:r w:rsidRPr="00D44CC9">
              <w:rPr>
                <w:rFonts w:ascii="Times New Roman" w:eastAsia="Calibri" w:hAnsi="Times New Roman" w:cs="Times New Roman"/>
                <w:sz w:val="10"/>
                <w:szCs w:val="10"/>
                <w:lang w:val="en-US"/>
              </w:rPr>
              <w:br w:type="page"/>
              <w:t>X468283,52 Y2248857,78;</w:t>
            </w:r>
            <w:r w:rsidRPr="00D44CC9">
              <w:rPr>
                <w:rFonts w:ascii="Times New Roman" w:eastAsia="Calibri" w:hAnsi="Times New Roman" w:cs="Times New Roman"/>
                <w:sz w:val="10"/>
                <w:szCs w:val="10"/>
                <w:lang w:val="en-US"/>
              </w:rPr>
              <w:br w:type="page"/>
              <w:t>X468285,74 Y2248856,86;</w:t>
            </w:r>
            <w:r w:rsidRPr="00D44CC9">
              <w:rPr>
                <w:rFonts w:ascii="Times New Roman" w:eastAsia="Calibri" w:hAnsi="Times New Roman" w:cs="Times New Roman"/>
                <w:sz w:val="10"/>
                <w:szCs w:val="10"/>
                <w:lang w:val="en-US"/>
              </w:rPr>
              <w:br w:type="page"/>
              <w:t>X468284,55 Y2248853,96</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63:31:0806008</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Калиновый Ключ</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63:31:1506004:267</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63:31:1506004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49,00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Калиновка, ул. Первомайская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63:31:1603004:108</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81,00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Калиновка, ул. Первомайская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63:31:1603004:105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68</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w:t>
            </w:r>
            <w:r>
              <w:rPr>
                <w:rFonts w:ascii="Times New Roman" w:eastAsia="Calibri" w:hAnsi="Times New Roman" w:cs="Times New Roman"/>
                <w:sz w:val="10"/>
                <w:szCs w:val="10"/>
              </w:rPr>
              <w:t xml:space="preserve"> </w:t>
            </w:r>
            <w:r w:rsidRPr="00D44CC9">
              <w:rPr>
                <w:rFonts w:ascii="Times New Roman" w:eastAsia="Calibri" w:hAnsi="Times New Roman" w:cs="Times New Roman"/>
                <w:sz w:val="10"/>
                <w:szCs w:val="10"/>
              </w:rPr>
              <w:t>Калиновка, ул. Каськова К.А.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w:t>
            </w:r>
            <w:r w:rsidRPr="00E23F4D">
              <w:rPr>
                <w:rFonts w:ascii="Times New Roman" w:eastAsia="Calibri" w:hAnsi="Times New Roman" w:cs="Times New Roman"/>
                <w:sz w:val="10"/>
                <w:szCs w:val="10"/>
                <w:lang w:val="en-US"/>
              </w:rPr>
              <w:t xml:space="preserve">457831,49 </w:t>
            </w:r>
            <w:r w:rsidRPr="00D44CC9">
              <w:rPr>
                <w:rFonts w:ascii="Times New Roman" w:eastAsia="Calibri" w:hAnsi="Times New Roman" w:cs="Times New Roman"/>
                <w:sz w:val="10"/>
                <w:szCs w:val="10"/>
                <w:lang w:val="en-US"/>
              </w:rPr>
              <w:t>Y</w:t>
            </w:r>
            <w:r w:rsidRPr="00E23F4D">
              <w:rPr>
                <w:rFonts w:ascii="Times New Roman" w:eastAsia="Calibri" w:hAnsi="Times New Roman" w:cs="Times New Roman"/>
                <w:sz w:val="10"/>
                <w:szCs w:val="10"/>
                <w:lang w:val="en-US"/>
              </w:rPr>
              <w:t>2251546,01;</w:t>
            </w:r>
            <w:r w:rsidRPr="00E23F4D">
              <w:rPr>
                <w:rFonts w:ascii="Times New Roman" w:eastAsia="Calibri" w:hAnsi="Times New Roman" w:cs="Times New Roman"/>
                <w:sz w:val="10"/>
                <w:szCs w:val="10"/>
                <w:lang w:val="en-US"/>
              </w:rPr>
              <w:br/>
            </w:r>
            <w:r w:rsidRPr="00D44CC9">
              <w:rPr>
                <w:rFonts w:ascii="Times New Roman" w:eastAsia="Calibri" w:hAnsi="Times New Roman" w:cs="Times New Roman"/>
                <w:sz w:val="10"/>
                <w:szCs w:val="10"/>
                <w:lang w:val="en-US"/>
              </w:rPr>
              <w:t>X</w:t>
            </w:r>
            <w:r w:rsidRPr="00E23F4D">
              <w:rPr>
                <w:rFonts w:ascii="Times New Roman" w:eastAsia="Calibri" w:hAnsi="Times New Roman" w:cs="Times New Roman"/>
                <w:sz w:val="10"/>
                <w:szCs w:val="10"/>
                <w:lang w:val="en-US"/>
              </w:rPr>
              <w:t xml:space="preserve">457835,11 </w:t>
            </w:r>
            <w:r w:rsidRPr="00D44CC9">
              <w:rPr>
                <w:rFonts w:ascii="Times New Roman" w:eastAsia="Calibri" w:hAnsi="Times New Roman" w:cs="Times New Roman"/>
                <w:sz w:val="10"/>
                <w:szCs w:val="10"/>
                <w:lang w:val="en-US"/>
              </w:rPr>
              <w:t>Y</w:t>
            </w:r>
            <w:r w:rsidRPr="00E23F4D">
              <w:rPr>
                <w:rFonts w:ascii="Times New Roman" w:eastAsia="Calibri" w:hAnsi="Times New Roman" w:cs="Times New Roman"/>
                <w:sz w:val="10"/>
                <w:szCs w:val="10"/>
                <w:lang w:val="en-US"/>
              </w:rPr>
              <w:t>2251550,75;</w:t>
            </w:r>
            <w:r w:rsidRPr="00E23F4D">
              <w:rPr>
                <w:rFonts w:ascii="Times New Roman" w:eastAsia="Calibri" w:hAnsi="Times New Roman" w:cs="Times New Roman"/>
                <w:sz w:val="10"/>
                <w:szCs w:val="10"/>
                <w:lang w:val="en-US"/>
              </w:rPr>
              <w:br/>
            </w:r>
            <w:r w:rsidRPr="00D44CC9">
              <w:rPr>
                <w:rFonts w:ascii="Times New Roman" w:eastAsia="Calibri" w:hAnsi="Times New Roman" w:cs="Times New Roman"/>
                <w:sz w:val="10"/>
                <w:szCs w:val="10"/>
                <w:lang w:val="en-US"/>
              </w:rPr>
              <w:t>X</w:t>
            </w:r>
            <w:r w:rsidRPr="00E23F4D">
              <w:rPr>
                <w:rFonts w:ascii="Times New Roman" w:eastAsia="Calibri" w:hAnsi="Times New Roman" w:cs="Times New Roman"/>
                <w:sz w:val="10"/>
                <w:szCs w:val="10"/>
                <w:lang w:val="en-US"/>
              </w:rPr>
              <w:t xml:space="preserve">457836,42 </w:t>
            </w:r>
            <w:r w:rsidRPr="00D44CC9">
              <w:rPr>
                <w:rFonts w:ascii="Times New Roman" w:eastAsia="Calibri" w:hAnsi="Times New Roman" w:cs="Times New Roman"/>
                <w:sz w:val="10"/>
                <w:szCs w:val="10"/>
                <w:lang w:val="en-US"/>
              </w:rPr>
              <w:t>Y</w:t>
            </w:r>
            <w:r w:rsidRPr="00E23F4D">
              <w:rPr>
                <w:rFonts w:ascii="Times New Roman" w:eastAsia="Calibri" w:hAnsi="Times New Roman" w:cs="Times New Roman"/>
                <w:sz w:val="10"/>
                <w:szCs w:val="10"/>
                <w:lang w:val="en-US"/>
              </w:rPr>
              <w:t>2251549,75;</w:t>
            </w:r>
            <w:r w:rsidRPr="00E23F4D">
              <w:rPr>
                <w:rFonts w:ascii="Times New Roman" w:eastAsia="Calibri" w:hAnsi="Times New Roman" w:cs="Times New Roman"/>
                <w:sz w:val="10"/>
                <w:szCs w:val="10"/>
                <w:lang w:val="en-US"/>
              </w:rPr>
              <w:br/>
            </w:r>
            <w:r w:rsidRPr="00D44CC9">
              <w:rPr>
                <w:rFonts w:ascii="Times New Roman" w:eastAsia="Calibri" w:hAnsi="Times New Roman" w:cs="Times New Roman"/>
                <w:sz w:val="10"/>
                <w:szCs w:val="10"/>
                <w:lang w:val="en-US"/>
              </w:rPr>
              <w:t>X</w:t>
            </w:r>
            <w:r w:rsidRPr="00E23F4D">
              <w:rPr>
                <w:rFonts w:ascii="Times New Roman" w:eastAsia="Calibri" w:hAnsi="Times New Roman" w:cs="Times New Roman"/>
                <w:sz w:val="10"/>
                <w:szCs w:val="10"/>
                <w:lang w:val="en-US"/>
              </w:rPr>
              <w:t xml:space="preserve">457838,13 </w:t>
            </w:r>
            <w:r w:rsidRPr="00D44CC9">
              <w:rPr>
                <w:rFonts w:ascii="Times New Roman" w:eastAsia="Calibri" w:hAnsi="Times New Roman" w:cs="Times New Roman"/>
                <w:sz w:val="10"/>
                <w:szCs w:val="10"/>
                <w:lang w:val="en-US"/>
              </w:rPr>
              <w:t>Y</w:t>
            </w:r>
            <w:r w:rsidRPr="00E23F4D">
              <w:rPr>
                <w:rFonts w:ascii="Times New Roman" w:eastAsia="Calibri" w:hAnsi="Times New Roman" w:cs="Times New Roman"/>
                <w:sz w:val="10"/>
                <w:szCs w:val="10"/>
                <w:lang w:val="en-US"/>
              </w:rPr>
              <w:t>2251551,99;</w:t>
            </w:r>
            <w:r w:rsidRPr="00E23F4D">
              <w:rPr>
                <w:rFonts w:ascii="Times New Roman" w:eastAsia="Calibri" w:hAnsi="Times New Roman" w:cs="Times New Roman"/>
                <w:sz w:val="10"/>
                <w:szCs w:val="10"/>
                <w:lang w:val="en-US"/>
              </w:rPr>
              <w:br/>
            </w:r>
            <w:r w:rsidRPr="00D44CC9">
              <w:rPr>
                <w:rFonts w:ascii="Times New Roman" w:eastAsia="Calibri" w:hAnsi="Times New Roman" w:cs="Times New Roman"/>
                <w:sz w:val="10"/>
                <w:szCs w:val="10"/>
                <w:lang w:val="en-US"/>
              </w:rPr>
              <w:t>X</w:t>
            </w:r>
            <w:r w:rsidRPr="00E23F4D">
              <w:rPr>
                <w:rFonts w:ascii="Times New Roman" w:eastAsia="Calibri" w:hAnsi="Times New Roman" w:cs="Times New Roman"/>
                <w:sz w:val="10"/>
                <w:szCs w:val="10"/>
                <w:lang w:val="en-US"/>
              </w:rPr>
              <w:t>4578</w:t>
            </w:r>
            <w:r w:rsidRPr="00D44CC9">
              <w:rPr>
                <w:rFonts w:ascii="Times New Roman" w:eastAsia="Calibri" w:hAnsi="Times New Roman" w:cs="Times New Roman"/>
                <w:sz w:val="10"/>
                <w:szCs w:val="10"/>
                <w:lang w:val="en-US"/>
              </w:rPr>
              <w:t>36,83 Y2251552,99;</w:t>
            </w:r>
            <w:r w:rsidRPr="00D44CC9">
              <w:rPr>
                <w:rFonts w:ascii="Times New Roman" w:eastAsia="Calibri" w:hAnsi="Times New Roman" w:cs="Times New Roman"/>
                <w:sz w:val="10"/>
                <w:szCs w:val="10"/>
                <w:lang w:val="en-US"/>
              </w:rPr>
              <w:br/>
              <w:t>X457838,67 Y2251555,4;</w:t>
            </w:r>
            <w:r w:rsidRPr="00D44CC9">
              <w:rPr>
                <w:rFonts w:ascii="Times New Roman" w:eastAsia="Calibri" w:hAnsi="Times New Roman" w:cs="Times New Roman"/>
                <w:sz w:val="10"/>
                <w:szCs w:val="10"/>
                <w:lang w:val="en-US"/>
              </w:rPr>
              <w:br/>
              <w:t>X457834,04 Y2251558,95;</w:t>
            </w:r>
            <w:r w:rsidRPr="00D44CC9">
              <w:rPr>
                <w:rFonts w:ascii="Times New Roman" w:eastAsia="Calibri" w:hAnsi="Times New Roman" w:cs="Times New Roman"/>
                <w:sz w:val="10"/>
                <w:szCs w:val="10"/>
                <w:lang w:val="en-US"/>
              </w:rPr>
              <w:br/>
              <w:t>X457826,87 Y2251549,58;</w:t>
            </w:r>
            <w:r w:rsidRPr="00D44CC9">
              <w:rPr>
                <w:rFonts w:ascii="Times New Roman" w:eastAsia="Calibri" w:hAnsi="Times New Roman" w:cs="Times New Roman"/>
                <w:sz w:val="10"/>
                <w:szCs w:val="10"/>
                <w:lang w:val="en-US"/>
              </w:rPr>
              <w:br/>
              <w:t>X457831,49 Y2251546,01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lastRenderedPageBreak/>
              <w:t>69</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Калиновка, ул.  Каськова К.А.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63:31:1603004:92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63:31:1603004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54,0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12.11.2024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70</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Кутузовский, ул. Центральная, 13</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X499953,50 Y2248180,55;</w:t>
            </w:r>
            <w:r w:rsidRPr="00D44CC9">
              <w:rPr>
                <w:rFonts w:ascii="Times New Roman" w:eastAsia="Calibri" w:hAnsi="Times New Roman" w:cs="Times New Roman"/>
                <w:sz w:val="10"/>
                <w:szCs w:val="10"/>
                <w:lang w:val="en-US"/>
              </w:rPr>
              <w:br/>
              <w:t>X499960,53 Y2248181,78;</w:t>
            </w:r>
            <w:r w:rsidRPr="00D44CC9">
              <w:rPr>
                <w:rFonts w:ascii="Times New Roman" w:eastAsia="Calibri" w:hAnsi="Times New Roman" w:cs="Times New Roman"/>
                <w:sz w:val="10"/>
                <w:szCs w:val="10"/>
                <w:lang w:val="en-US"/>
              </w:rPr>
              <w:br/>
              <w:t>X499958,22 Y2248194,69;</w:t>
            </w:r>
            <w:r w:rsidRPr="00D44CC9">
              <w:rPr>
                <w:rFonts w:ascii="Times New Roman" w:eastAsia="Calibri" w:hAnsi="Times New Roman" w:cs="Times New Roman"/>
                <w:sz w:val="10"/>
                <w:szCs w:val="10"/>
                <w:lang w:val="en-US"/>
              </w:rPr>
              <w:br/>
              <w:t>X499951,22 Y2248193,44;</w:t>
            </w:r>
            <w:r w:rsidRPr="00D44CC9">
              <w:rPr>
                <w:rFonts w:ascii="Times New Roman" w:eastAsia="Calibri" w:hAnsi="Times New Roman" w:cs="Times New Roman"/>
                <w:sz w:val="10"/>
                <w:szCs w:val="10"/>
                <w:lang w:val="en-US"/>
              </w:rPr>
              <w:br/>
              <w:t>X499951,33 Y2248192,84;</w:t>
            </w:r>
            <w:r w:rsidRPr="00D44CC9">
              <w:rPr>
                <w:rFonts w:ascii="Times New Roman" w:eastAsia="Calibri" w:hAnsi="Times New Roman" w:cs="Times New Roman"/>
                <w:sz w:val="10"/>
                <w:szCs w:val="10"/>
                <w:lang w:val="en-US"/>
              </w:rPr>
              <w:br/>
              <w:t>X499949,52 Y2248192,52;</w:t>
            </w:r>
            <w:r w:rsidRPr="00D44CC9">
              <w:rPr>
                <w:rFonts w:ascii="Times New Roman" w:eastAsia="Calibri" w:hAnsi="Times New Roman" w:cs="Times New Roman"/>
                <w:sz w:val="10"/>
                <w:szCs w:val="10"/>
                <w:lang w:val="en-US"/>
              </w:rPr>
              <w:br/>
              <w:t>X499950,02 Y2248189,72;</w:t>
            </w:r>
            <w:r w:rsidRPr="00D44CC9">
              <w:rPr>
                <w:rFonts w:ascii="Times New Roman" w:eastAsia="Calibri" w:hAnsi="Times New Roman" w:cs="Times New Roman"/>
                <w:sz w:val="10"/>
                <w:szCs w:val="10"/>
                <w:lang w:val="en-US"/>
              </w:rPr>
              <w:br/>
              <w:t>X499951,82 Y2248190,04;</w:t>
            </w:r>
            <w:r w:rsidRPr="00D44CC9">
              <w:rPr>
                <w:rFonts w:ascii="Times New Roman" w:eastAsia="Calibri" w:hAnsi="Times New Roman" w:cs="Times New Roman"/>
                <w:sz w:val="10"/>
                <w:szCs w:val="10"/>
                <w:lang w:val="en-US"/>
              </w:rPr>
              <w:br/>
              <w:t>X499953,5 Y2248180,55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63:31:0106005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98,00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71</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Светлодольск, ул. Гагарина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 xml:space="preserve">X464945,04 Y2243001,00; X464947,77 Y2243009,73; X464944,62 Y2243010,72; X464944,88 Y2243011,56; X464941,58 Y2243012,59; X464941,32 Y2243011,75; X464938,53 Y2243012,62; X464935,79 Y2243003,89; X464945,04 Y2243001,00 </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63:31:1010005</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92,00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72</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Светлодольск, ул. Полевая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63:31:1010004:12</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63:31:1010004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54,00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73</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 Светлодольск, ул. Полевая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63:31:1010004:31</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63:31:1010004</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41,00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74</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Старая Дмитриевка,  ул. Кооперативная</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lang w:val="en-US"/>
              </w:rPr>
            </w:pPr>
            <w:r w:rsidRPr="00D44CC9">
              <w:rPr>
                <w:rFonts w:ascii="Times New Roman" w:eastAsia="Calibri" w:hAnsi="Times New Roman" w:cs="Times New Roman"/>
                <w:sz w:val="10"/>
                <w:szCs w:val="10"/>
                <w:lang w:val="en-US"/>
              </w:rPr>
              <w:t>X492269,15 Y2228380,69;</w:t>
            </w:r>
            <w:r w:rsidRPr="00D44CC9">
              <w:rPr>
                <w:rFonts w:ascii="Times New Roman" w:eastAsia="Calibri" w:hAnsi="Times New Roman" w:cs="Times New Roman"/>
                <w:sz w:val="10"/>
                <w:szCs w:val="10"/>
                <w:lang w:val="en-US"/>
              </w:rPr>
              <w:br w:type="page"/>
              <w:t>X492273,87 Y2228377,44;</w:t>
            </w:r>
            <w:r w:rsidRPr="00D44CC9">
              <w:rPr>
                <w:rFonts w:ascii="Times New Roman" w:eastAsia="Calibri" w:hAnsi="Times New Roman" w:cs="Times New Roman"/>
                <w:sz w:val="10"/>
                <w:szCs w:val="10"/>
                <w:lang w:val="en-US"/>
              </w:rPr>
              <w:br w:type="page"/>
              <w:t>X492276,5 Y2228381,3;</w:t>
            </w:r>
            <w:r w:rsidRPr="00D44CC9">
              <w:rPr>
                <w:rFonts w:ascii="Times New Roman" w:eastAsia="Calibri" w:hAnsi="Times New Roman" w:cs="Times New Roman"/>
                <w:sz w:val="10"/>
                <w:szCs w:val="10"/>
                <w:lang w:val="en-US"/>
              </w:rPr>
              <w:br w:type="page"/>
              <w:t>X492277,85 Y2228380,33;</w:t>
            </w:r>
            <w:r w:rsidRPr="00D44CC9">
              <w:rPr>
                <w:rFonts w:ascii="Times New Roman" w:eastAsia="Calibri" w:hAnsi="Times New Roman" w:cs="Times New Roman"/>
                <w:sz w:val="10"/>
                <w:szCs w:val="10"/>
                <w:lang w:val="en-US"/>
              </w:rPr>
              <w:br w:type="page"/>
              <w:t>X492279,42 Y2228382,5;</w:t>
            </w:r>
            <w:r w:rsidRPr="00D44CC9">
              <w:rPr>
                <w:rFonts w:ascii="Times New Roman" w:eastAsia="Calibri" w:hAnsi="Times New Roman" w:cs="Times New Roman"/>
                <w:sz w:val="10"/>
                <w:szCs w:val="10"/>
                <w:lang w:val="en-US"/>
              </w:rPr>
              <w:br w:type="page"/>
              <w:t>X492273,48 Y2228386,93;</w:t>
            </w:r>
            <w:r w:rsidRPr="00D44CC9">
              <w:rPr>
                <w:rFonts w:ascii="Times New Roman" w:eastAsia="Calibri" w:hAnsi="Times New Roman" w:cs="Times New Roman"/>
                <w:sz w:val="10"/>
                <w:szCs w:val="10"/>
                <w:lang w:val="en-US"/>
              </w:rPr>
              <w:br w:type="page"/>
              <w:t>X492269,15 Y2228380,69</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63:31:0202001</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47,00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киоск</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не используется </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75</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п/ст Антоновка, ул. Мичурина</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63:31:0804003:3</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63:31:0804003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64,00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 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76</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с. Захаркино, ул. Московская, 33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63:31:1802003:55</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63:31:1802003</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46,00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05.07.2022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r w:rsidR="00D44CC9" w:rsidRPr="00D44CC9" w:rsidTr="00D44CC9">
        <w:trPr>
          <w:trHeight w:val="20"/>
        </w:trPr>
        <w:tc>
          <w:tcPr>
            <w:tcW w:w="106"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77</w:t>
            </w:r>
          </w:p>
        </w:tc>
        <w:tc>
          <w:tcPr>
            <w:tcW w:w="75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с. Воротнее, в 174 м</w:t>
            </w:r>
            <w:r>
              <w:rPr>
                <w:rFonts w:ascii="Times New Roman" w:eastAsia="Calibri" w:hAnsi="Times New Roman" w:cs="Times New Roman"/>
                <w:sz w:val="10"/>
                <w:szCs w:val="10"/>
              </w:rPr>
              <w:t xml:space="preserve"> </w:t>
            </w:r>
            <w:r w:rsidRPr="00D44CC9">
              <w:rPr>
                <w:rFonts w:ascii="Times New Roman" w:eastAsia="Calibri" w:hAnsi="Times New Roman" w:cs="Times New Roman"/>
                <w:sz w:val="10"/>
                <w:szCs w:val="10"/>
              </w:rPr>
              <w:t>севернее от автомобильной дороги общего пользования регионального или межмуниципального значения</w:t>
            </w:r>
            <w:r w:rsidRPr="00D44CC9">
              <w:rPr>
                <w:rFonts w:ascii="Times New Roman" w:eastAsia="Calibri" w:hAnsi="Times New Roman" w:cs="Times New Roman"/>
                <w:sz w:val="10"/>
                <w:szCs w:val="10"/>
              </w:rPr>
              <w:br/>
              <w:t xml:space="preserve">Самарской области "Урал"-Воротнее-Красные Дубки </w:t>
            </w:r>
          </w:p>
        </w:tc>
        <w:tc>
          <w:tcPr>
            <w:tcW w:w="42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Договор на размещение НТО</w:t>
            </w:r>
          </w:p>
        </w:tc>
        <w:tc>
          <w:tcPr>
            <w:tcW w:w="6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63:31:1707002:214</w:t>
            </w:r>
          </w:p>
        </w:tc>
        <w:tc>
          <w:tcPr>
            <w:tcW w:w="443"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63:31:1707002</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30,00</w:t>
            </w:r>
          </w:p>
        </w:tc>
        <w:tc>
          <w:tcPr>
            <w:tcW w:w="294"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павильон</w:t>
            </w:r>
          </w:p>
        </w:tc>
        <w:tc>
          <w:tcPr>
            <w:tcW w:w="37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несезонный</w:t>
            </w:r>
          </w:p>
        </w:tc>
        <w:tc>
          <w:tcPr>
            <w:tcW w:w="690"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универсальный</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используется</w:t>
            </w:r>
          </w:p>
        </w:tc>
        <w:tc>
          <w:tcPr>
            <w:tcW w:w="445"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 xml:space="preserve"> с 23.06.2023г.,  на  5 лет</w:t>
            </w:r>
          </w:p>
        </w:tc>
        <w:tc>
          <w:tcPr>
            <w:tcW w:w="852" w:type="dxa"/>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425"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67"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w:t>
            </w:r>
          </w:p>
        </w:tc>
        <w:tc>
          <w:tcPr>
            <w:tcW w:w="572" w:type="dxa"/>
            <w:noWrap/>
            <w:hideMark/>
          </w:tcPr>
          <w:p w:rsidR="00D44CC9" w:rsidRPr="00D44CC9" w:rsidRDefault="00D44CC9" w:rsidP="00D44CC9">
            <w:pPr>
              <w:tabs>
                <w:tab w:val="left" w:pos="284"/>
                <w:tab w:val="left" w:pos="3828"/>
              </w:tabs>
              <w:rPr>
                <w:rFonts w:ascii="Times New Roman" w:eastAsia="Calibri" w:hAnsi="Times New Roman" w:cs="Times New Roman"/>
                <w:sz w:val="10"/>
                <w:szCs w:val="10"/>
              </w:rPr>
            </w:pPr>
            <w:r w:rsidRPr="00D44CC9">
              <w:rPr>
                <w:rFonts w:ascii="Times New Roman" w:eastAsia="Calibri" w:hAnsi="Times New Roman" w:cs="Times New Roman"/>
                <w:sz w:val="10"/>
                <w:szCs w:val="10"/>
              </w:rPr>
              <w:t>МСП</w:t>
            </w:r>
          </w:p>
        </w:tc>
      </w:tr>
    </w:tbl>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lastRenderedPageBreak/>
        <w:t>&lt;1&gt; "Договор аренды", "договор на размещение НТО". Данная графа заполняется вне зависимости от наличия (отсутствия) заключенного договора.</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"&lt;2&gt; Павильон, киоск, торговая галерея, пункт быстрого питания, мобильный пункт быстрого питания; выносное холодильное оборудование; торговый автомат (вендинговый автомат); передвижное сооружение; объект мобильной торговли</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&lt;3&gt; «сезонный», «несезонный»;</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&lt;4&gt; указывается специализация НТО согласно договору аренды, договору на размещение НТО;</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&lt;5&gt;«используется», «не используется».</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&lt;6&gt; В данной графе указывается дата заключения и срок действия договора аренды, договора на размещение НТО или срок возможного размещения НТО в соответствии с частью 10 статьи 5 Закона Самарской области от 05.07.2010 № 76-ГД "О государственном регулировании торговой деятельности на территории Самарской области".</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&lt;7&gt; Указывается с учетом утвержденного приказом министерства сельского хозяйства и продовольствия Самарской области типового ассортиментного перечня продовольственных товаров, реализуемых в нестационарных торговых объектах, размещаемых в соответствии с частями 8.1 и 8.2 статьи 5 Закона Самарской области "О государственном регулировании торговой деятельности на территории Самарской области", только для НТО, размещаемых в соответствии с частями 8.1 и 8.2 статьи 5 указанного Закона.</w:t>
      </w:r>
    </w:p>
    <w:p w:rsidR="00D44CC9" w:rsidRPr="00D44CC9"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&lt;8&gt; "Преференция". Данная графа заполняется в случае размещения НТО в соответствии с частью 8.1 статьи 5 Закона Самарской области от 05.07.2010 № 76-ГД "О государственном регулировании торговой деятельности на территории Самарской области" вне зависимости от наличия (отсутствия) заключенного договора на размещение НТО.</w:t>
      </w:r>
    </w:p>
    <w:p w:rsidR="009C434E" w:rsidRDefault="00D44CC9" w:rsidP="00D44CC9">
      <w:pPr>
        <w:tabs>
          <w:tab w:val="left" w:pos="284"/>
          <w:tab w:val="left" w:pos="3828"/>
        </w:tabs>
        <w:spacing w:after="0" w:line="240" w:lineRule="auto"/>
        <w:ind w:firstLine="284"/>
        <w:jc w:val="both"/>
        <w:rPr>
          <w:rFonts w:ascii="Times New Roman" w:eastAsia="Calibri" w:hAnsi="Times New Roman" w:cs="Times New Roman"/>
          <w:sz w:val="12"/>
          <w:szCs w:val="12"/>
        </w:rPr>
      </w:pPr>
      <w:r w:rsidRPr="00D44CC9">
        <w:rPr>
          <w:rFonts w:ascii="Times New Roman" w:eastAsia="Calibri" w:hAnsi="Times New Roman" w:cs="Times New Roman"/>
          <w:sz w:val="12"/>
          <w:szCs w:val="12"/>
        </w:rPr>
        <w:t>&lt;9&gt; "МСП", "Физическое лицо.</w:t>
      </w: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Зарегистрировано</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в Управлении Министерства юстиции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Российской Федерации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по 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27 января 2026 года,</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государственный регистрационный</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 RU 635213112026001</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СОБРАНИЕ ПРЕДСТАВИТЕЛЕЙ</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СЕЛЬСКОГО ПОСЕЛЕНИЯ ЛИПОВКА</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МУНИЦИПАЛЬНОГО РАЙОНА СЕРГИЕВСКИЙ</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САМАРСКОЙ ОБЛАСТИ</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РЕШЕНИЕ</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от «24» декабря 2025 г. № 26</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«О принятии Устава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соответствии со статьей 56 Федерального закона от 20.03.2025 № 33-ФЗ «Об общих принципах организации местного самоуправления в единой системе публичной власти», с учетом заключения о результатах публичных слушаний по проекту Устава сельского поселения Липовка  муниципального района Сергиевский Самарской области от 16 декабря 2025 г</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сельского поселения Липовка муниципального района Сергиевский Самарской области решило: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Принять Устав сельского поселения Липовка муниципального района Сергиевский Самарской области (прилагается).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Поручить Главе сельского поселения Липовка муниципального района Сергиевский Самарской области направить Устав сельского поселения Липовка муниципального района Сергиевский Самарской области на государственную регистрацию в течение 15 (пятнадцати) дней со дня принятия настоящего Решения.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После государственной регистрации Устава сельского поселения Липовка муниципального района Сергиевский Самарской области осуществить его официальное опубликование в газете «Сергиевский вестник».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Со дня вступления в силу настоящего Решения признать утратившими силу: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29.07.2015 №20 «О принятии Устава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Устав сельского поселения Липовка муниципального района Сергиевский Самарской области, принятый решением Собрания представителей сельского поселения Липовка муниципального района Сергиевский Самарской области 29.07.2015 №20;</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30.03.2017 №11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14.05.2018 №12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01.11.2019 №32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22.01.2021 №2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19.01.2022 №1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15.03.2024 №8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 Собрания представителей сельского поселения Липовка  муниципального района Сергиевский Самарской области от 27.08.2024 №20 «О внесении изменений в Устав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сельского поселения Липовка</w:t>
      </w:r>
    </w:p>
    <w:p w:rsid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С.В. Базарова</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сельского поселения Липовка</w:t>
      </w:r>
    </w:p>
    <w:p w:rsid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Сергиевский Самарской области</w:t>
      </w:r>
    </w:p>
    <w:p w:rsidR="009C434E"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С.И. Вершинин</w:t>
      </w: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ПРИНЯТ</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решением Собрания представителей сельского поселения Липовка</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от 24 декабря  2025 года № 26</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p>
    <w:p w:rsid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сельского поселения Липовка</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 xml:space="preserve">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____________  Вершинин С.И.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Председатель Собрания представителей</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сельского поселения Липовка</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муниципального района Сергиевский</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Самарской области</w:t>
      </w:r>
    </w:p>
    <w:p w:rsidR="00E23F4D" w:rsidRPr="00E23F4D" w:rsidRDefault="00E23F4D" w:rsidP="00E23F4D">
      <w:pPr>
        <w:tabs>
          <w:tab w:val="left" w:pos="284"/>
          <w:tab w:val="left" w:pos="3828"/>
        </w:tabs>
        <w:spacing w:after="0" w:line="240" w:lineRule="auto"/>
        <w:jc w:val="right"/>
        <w:rPr>
          <w:rFonts w:ascii="Times New Roman" w:eastAsia="Calibri" w:hAnsi="Times New Roman" w:cs="Times New Roman"/>
          <w:sz w:val="12"/>
          <w:szCs w:val="12"/>
        </w:rPr>
      </w:pPr>
      <w:r w:rsidRPr="00E23F4D">
        <w:rPr>
          <w:rFonts w:ascii="Times New Roman" w:eastAsia="Calibri" w:hAnsi="Times New Roman" w:cs="Times New Roman"/>
          <w:sz w:val="12"/>
          <w:szCs w:val="12"/>
        </w:rPr>
        <w:t>______________ Базарова С.В.</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Устав</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сельского поселения Липовка</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муниципального района Сергиевский</w:t>
      </w: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b/>
          <w:sz w:val="12"/>
          <w:szCs w:val="12"/>
        </w:rPr>
      </w:pPr>
      <w:r w:rsidRPr="00E23F4D">
        <w:rPr>
          <w:rFonts w:ascii="Times New Roman" w:eastAsia="Calibri" w:hAnsi="Times New Roman" w:cs="Times New Roman"/>
          <w:b/>
          <w:sz w:val="12"/>
          <w:szCs w:val="12"/>
        </w:rPr>
        <w:t>Самарской области</w:t>
      </w:r>
    </w:p>
    <w:p w:rsidR="00E23F4D" w:rsidRPr="00E23F4D" w:rsidRDefault="00E23F4D" w:rsidP="00E23F4D">
      <w:pPr>
        <w:tabs>
          <w:tab w:val="left" w:pos="284"/>
          <w:tab w:val="left" w:pos="3828"/>
        </w:tabs>
        <w:spacing w:after="0" w:line="240" w:lineRule="auto"/>
        <w:jc w:val="both"/>
        <w:rPr>
          <w:rFonts w:ascii="Times New Roman" w:eastAsia="Calibri" w:hAnsi="Times New Roman" w:cs="Times New Roman"/>
          <w:sz w:val="12"/>
          <w:szCs w:val="12"/>
        </w:rPr>
      </w:pPr>
    </w:p>
    <w:p w:rsidR="00E23F4D" w:rsidRPr="00E23F4D" w:rsidRDefault="00E23F4D" w:rsidP="00E23F4D">
      <w:pPr>
        <w:tabs>
          <w:tab w:val="left" w:pos="284"/>
          <w:tab w:val="left" w:pos="3828"/>
        </w:tabs>
        <w:spacing w:after="0" w:line="240" w:lineRule="auto"/>
        <w:jc w:val="center"/>
        <w:rPr>
          <w:rFonts w:ascii="Times New Roman" w:eastAsia="Calibri" w:hAnsi="Times New Roman" w:cs="Times New Roman"/>
          <w:sz w:val="12"/>
          <w:szCs w:val="12"/>
        </w:rPr>
      </w:pPr>
      <w:r w:rsidRPr="00E23F4D">
        <w:rPr>
          <w:rFonts w:ascii="Times New Roman" w:eastAsia="Calibri" w:hAnsi="Times New Roman" w:cs="Times New Roman"/>
          <w:sz w:val="12"/>
          <w:szCs w:val="12"/>
        </w:rPr>
        <w:t>село Липовка, 2025 год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1.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  Предмет Устава сельского поселения муниципального района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Устав сельского поселения Липовка муниципального района Сергиевский  Самарской области (далее – настоящий Устав) устанавливает правовые основы осуществления местного самоуправления на территории сельского поселения Липовка муниципального района Сергиевский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Липовка муниципального района Сергиевский Самарской области (далее – органы местного самоуправления поселения),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Липовка муниципального района Сергиевский Самарской области  полномочий по решению вопросов непосредственного обеспечения жизнедеятельности населения (вопросов местного значения) (далее – вопросов местного значения)  и исполнению отдельных государственных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  Наименование и правовой статус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Сельское поселение Липовка муниципального района Сергиевский Самарской области (далее также – поселение) находится на территории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  Права граждан на осуществление местного самоуправления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  Правовая основа местного самоуправления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  Официальные символы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Официальные символы поселения и порядок их официального использования устанавливаются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  Территориальная организация местного самоуправления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 соответствии с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 в состав поселения входят село Липовка и село Старая Дмитриевка.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Административным центром поселения является село Липовка.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2. КОМПЕТЕНЦИЯ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  Перечень вопросов местного значения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К вопросам местного значения поселения относятся: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установление, изменение и отмена местных налогов и сборов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владение, пользование и распоряжение имуществом, находящимся в муниципальной собственности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участие в предупреждении и ликвидации последствий чрезвычайных ситуаций в границах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обеспечение первичных мер пожарной безопасности в границах населенных пунктов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создание условий для обеспечения жителей поселения услугами связи, общественного питания, торговли и бытового обслуживания;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организация библиотечного обслуживания населения, комплектование и обеспечение сохранности библиотечных фондов библиотек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создание условий для организации досуга и обеспечения жителей поселения услугами организаций культуры;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20) формирование архивных фондов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21) участие в организации деятельности по накоплению (в том числе раздельному накоплению) и транспортированию твердых коммунальных отходов;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25) организация ритуальных услуг и содержание мест захоронения;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27) осуществление мероприятий по обеспечению безопасности людей на водных объектах, охране их жизни и здоровья;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28) осуществление муниципального контроля в области охраны и использования особо охраняемых природных территорий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29) содействие в развитии сельскохозяйственного производства, создание условий для развития малого и среднего предпринимательства;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32) осуществление муниципального лесного контроля;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38) осуществление мер по противодействию коррупции в границах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39) участие в соответствии с федеральным законом в выполнении комплексных кадастровых работ;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8.  Права органов местного самоуправления поселения на решение вопросов, не отнесенных к вопросам местного значения поселений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имеют право на: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создание музеев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совершение нотариальных действий, предусмотренных законодательством, в случае отсутствия в поселении нотариуса;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участие в осуществлении деятельности по опеке и попечительству;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создание муниципальной пожарной охраны;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создание условий для развития туризма;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осуществление деятельности по обращению с животными без владельцев, обитающими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9.  Право органов местного самоуправления поселения на заключение соглашений с органами местного самоуправления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заключать соглашения с органами местного самоуправления муниципального района Сергиевский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Сергиевский Самарской области в соответствии с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района Сергиевский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Сергиевский Самарской области за счет межбюджетных трансфертов, предоставляемых из бюджета муниципального района Сергиевский Самарской области в бюджет поселения в соответствии с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Не подлежит передаче органам местного самоуправления муниципального района Сергиевский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Сергиевский Самарской области могут осуществлять в рамках переданных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Сергиевский. Соглашения о передаче осуществления части полномочий Администрации сельского поселения Липовка  муниципального района Сергиевский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Сергиевский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целях решения вопросов местного значения органы местного самоуправления поселения обладают следующими полномочиями: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принятие устава поселения и внесение в него изменений и дополнений, издание муниципальных правовых актов;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установление официальных символов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полномочиями по организации теплоснабжения, предусмотренными Федеральным законом «О теплоснабжении»;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полномочиями в сфере водоснабжения и водоотведения, предусмотренными Федеральным законом «О водоснабжении и водоотведении»;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организационное и материально-техническое обеспечение подготовки и проведения муниципальных выборов,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Липовка муниципального района Самарской области (далее также – председатель Собрания представителей поселения), а также Главы сельского поселения Липовка муниципального района Сергиевский Самарской области (далее – Глава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иными полномочиями в соответствии с федеральными законами 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9 – 12, 19 и 22 статьи 7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 социально значимым работам могут быть отнесены только работы, не требующие специальной профессиональной подготовки.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10.</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11.  Муниципальный контроль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3.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Формами непосредственного осуществления населением поселения местного самоуправления являются местный референдум, муниципальные выборы, сход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13.  Местный референдум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о назначении местного референдума принимает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по инициативе, выдвинутой гражданами Российской Федерации, имеющими право на участие в местном референдуме;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по инициативе Собрания представителей поселения и Главы поселения, выдвинутой ими совместно.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14.  Порядок выдвижения инициативы проведения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в противном случае – об отказе в регистрации инициативной группы.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Статья 15.  Регистрация инициативной группы по проведению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16.  Иные группы участников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Иные группы участников местного референдума могут создаваться: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гражданами Российской Федерации, имеющими право на участие в местном референдуме;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Статья 17.  Назначение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18.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19. Общие положения о муниципальных выборах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Муниципальные выборы назначаются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о назначении муниципальных выборов подлежит официальному опубликованию не позднее чем через 5 (пять) дней со дня его принятия.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случаях, установленных федеральным законом, муниципальные выборы назначаются соответствующей комиссией, организующей подготовку и проведение выборов в органы местного самоуправления.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20. Избирательная система, применяемая на муниципальных выборах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21. Сход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на территории поселения или на части его территории по вопросу выявления мнения граждан о поддержке инициативного проекта.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Проведение схода граждан обеспечивается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Правовой акт о созыве схода граждан должно предусматривать: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место и время проведения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заблаговременное оповещение жителей территории, в границах которой проводится сход граждан, о времени и месте проведения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Решение схода граждан считается принятым, если за него проголосовало более половины участников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22. Правотворческая инициатива граждан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22.1. Инициативные проекты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23.  Территориальное общественное самоуправление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24. Староста сельского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Срок полномочий старосты сельского населенного пункта составляет 5 лет.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25.  Публичные слушания, общественные обсуждения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26. Собрание граждан: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Собрания граждан могут проводиться: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для обсуждения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для информирования населения о деятельности органов местного самоуправления и должностных лиц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на территории поселения или на части его территории по вопросу выявления мнения граждан о поддержке инициативного проекта;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 целях осуществления территориального общественного самоуправления на части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Собрание граждан проводится по инициативе населения,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Порядок назначения и проведения собрания граждан, полномочия собрания граждан определяются в соответствии с Федеральным законом от 20.03.2025 № 33-ФЗ «Об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27. Конференция граждан (собрание делегатов)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вопросам организации и осуществления территориального общественного самоуправления могут осуществляться конференцией граждан (собранием делегатов).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Статья 28. Опрос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назначения и проведения опроса граждан определяется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и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4. ОРГАНЫ МЕСТНОГО САМОУПРАВЛЕНИЯ И ДОЛЖНОСТНЫЕ ЛИЦА МЕСТНОГО САМОУПРАВЛЕНИЯ ПОСЕЛЕНИЯ. МУНИЦИПАЛЬНАЯ СЛУЖБА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29.  Структура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структуру органов местного самоуправления поселения входят: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Собрание представителей поселения – представительный орган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Администрация поселения – исполнительно-распорядительный орган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30.  Собрание представителей поселения: состав, место нахождения и статус</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состоит из 7 (семи)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Место нахождения Собрания представителей поселения: 446565, Самарская область, Сергиевский район, село Липовка, улица Центральная, дом 16.</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не обладает правами юридического лица.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имеет печать со своим полным наименованием.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31.  Компетенция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исключительной компетенции Собрания представителей поселения находится: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принятие устава поселения и внесение в него изменений и дополнений;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утверждение бюджета поселения и отчета о его исполнении;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утверждение стратегии социально-экономического развития муниципального образования;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определение порядка управления и распоряжения имуществом, находящимся в собственности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определение порядка материально-технического и организационного обеспечения деятельности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утверждение правил благоустройства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заслушивание ежегодных отчетов Главы поселения о результатах их деятельности, деятельности Администрации поселения, в том числе о решении вопросов, поставленных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Иные полномочия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установление официальных символов поселения и порядка официального использования указанных символов;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избрание Главы поселения из числа кандидатов, представленных конкурсной комиссией по результатам конкурса;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назначение местного референдума;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выдвижение инициативы о проведении местного референдума совместно с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назначение муниципальных выборов;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выдвижение инициативы о проведении публичных слушаний, опросов;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назначение публичных слушаний, проводимых по инициативе населения или по инициативе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утверждение структуры Администрации поселения по представлению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по представлению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установление порядка определения размера арендной платы за земельные участки, находящиеся в муниципальной собственности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утверждение положений о видах муниципального контроля, осуществляемых в поселении в соответствии с Федеральным законом от 31.07.2020 № 248-ФЗ «О государственном контроле (надзоре) и муниципальном контроле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установление дополнительных мер социальной поддержки и социальной помощи для отдельных категорий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17) 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18) 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19) установление ставок платы за пользование водными объектами, находящимися в собственности поселения, порядка расчета и взимания такой платы;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 xml:space="preserve">20) 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w:t>
      </w:r>
      <w:r w:rsidRPr="00E23F4D">
        <w:rPr>
          <w:rFonts w:ascii="Times New Roman" w:eastAsia="Calibri" w:hAnsi="Times New Roman" w:cs="Times New Roman"/>
          <w:sz w:val="12"/>
          <w:szCs w:val="12"/>
        </w:rPr>
        <w:lastRenderedPageBreak/>
        <w:t>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в своей деятельности подотчетно населению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32.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Очередные заседания Собрания представителей поселения проводятся не реже одного раза в три месяца.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Требовать внеочередного созыва заседания Собрания представителей поселения имеет право Глава поселения, председатель Собрания представителей поселения, инициативная группа депутатов в количестве не менее 4 (четырех) человек.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33. Основания и порядок досрочного прекращения полномочий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Полномочия Собрания представителей поселения прекращаются досрочно в следующих случаях: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вступление в силу закона Самарской области о его роспуске;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принятие не менее чем двумя третями от установленной численности депутатов Собрания представителей поселения решения о самороспуске;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увеличение численности избирателей муниципального образования более чем на 25 процентов;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Досрочное прекращение полномочий Собрания представителей поселения влечет досрочное прекращение полномочий его депутатов.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34. Основания досрочного прекращения полномочий и меры ответственности депутата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Полномочия депутата Собрания представителей поселения прекращаются досрочно в случае: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смерти;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отставки по собственному желанию;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признания его судом недееспособным или ограниченно дееспособным;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признания его судом безвестно отсутствующим или объявления умершим;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вступления в отношении него в законную силу обвинительного приговора суда;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выезда за пределы Российской Федерации на постоянное место жительства;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досрочного прекращения полномочий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призыва на военную службу или направления на заменяющую ее альтернативную гражданскую службу;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10.1) отсутствия депутата без уважительных причин на всех заседаниях Собрания представителей поселения в течение шести месяцев подряд;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10.2) приобретения им статуса иностранного агента;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в иных случаях, установленных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депутата Собрания представителей поселения или применении в отношении указанного депутата иной меры ответственности в Собрание представителей поселения или в суд.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Порядок принятия решения о применении к депутату Собрания представителей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 xml:space="preserve">6.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w:t>
      </w:r>
      <w:r w:rsidRPr="00E23F4D">
        <w:rPr>
          <w:rFonts w:ascii="Times New Roman" w:eastAsia="Calibri" w:hAnsi="Times New Roman" w:cs="Times New Roman"/>
          <w:sz w:val="12"/>
          <w:szCs w:val="12"/>
        </w:rPr>
        <w:lastRenderedPageBreak/>
        <w:t>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35.  Председатель Собрания представителей поселения: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Председатель Собрания представителей поселения осуществляет свои полномочия на непостоянной основе.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председателя Собрания представителей поселения или применении в отношении него иной меры ответственности в Собрание представителей поселения или в суд.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36.  Полномочия председателя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Председатель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осуществляет руководство подготовкой заседаний и вопросов, выносимых на рассмотрение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ведет заседания Собрания представителей поселения в соответствии с Регламентом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издает постановления и распоряжения по вопросам организации деятельности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подписывает решения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подписывает протоколы заседаний Собрания представителей поселения, другие документы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оказывает содействие депутатам Собрания представителей поселения в осуществлении ими своих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организует обеспечение депутатов Собрания представителей поселения информацией, необходимой им для осуществления своей деятельности;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обеспечивает гласность и учет общественного мнения в работе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организует в Собрании представителей поселения прием граждан, рассмотрение их обращений, заявлений и жалоб;</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37. Глава поселения: общие положения, порядок избрания и вступления в должность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Глава поселения является высшим выборным должностным лицом поселения и наделяется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2. 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Кандидатом на должность Главы поселения может быть гражданин, который на день представления Собранию представителей поселения кандидатов на должность Главы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Глава поселения осуществляет свои полномочия на постоянной основе.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Глава поселения подконтролен и подотчетен населению и Собранию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 за исключением случаев досрочного прекращения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При вступлении в должность Глава поселения приносит торжественную присягу: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«Клянусь при осуществлении полномочий Главы сельского поселения Липовка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Липовка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Липовка муниципального района Сергиевский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Федерального закона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В 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Главы поселения или применении в отношении него иной меры ответственности в Собрание представителей поселения или в суд.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38.  Собственные полномочия Главы поселения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поселения, реализуя собственные полномочия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подписывает и обнародует в порядке, установленном настоящим Уставом, решения, принятые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издает в пределах своих полномочий правовые акты;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вправе требовать созыва внеочередного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8)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39. Досрочное прекращение полномочий и меры ответственности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Полномочия Главы поселения прекращаются досрочно в случае: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смерти;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отставки по собственному желанию;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утрата доверия Президента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удаления в отставку в соответствии со статьями 78-80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отрешения его от должности в соответствии со статьей 77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признания его судом недееспособным или ограниченно дееспособным;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признания его судом безвестно отсутствующим или объявления умершим;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вступления в законную силу обвинительного приговора суда в отношении него;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выезда за пределы Российской Федерации на постоянное место жительства;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преобразования поселения,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увеличения численности избирателей поселения более чем на 25 процентов;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приобретения им статуса иностранного агента;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призыва на военную службу или направление на заменяющую ее альтернативную гражданскую службу;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18)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Порядок принятия решения о применении к Главе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40. Администрация поселения: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Администрацией поселения руководит Глава поселения на принципах единоначалия.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обладает правами юридического лица.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Место нахождения Администрации поселения: 446565, Самарская область, Сергиевский район, село Липовка, улица Центральная, дом 16.</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имеет печать со своим полным наименованием.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Структура Администрации поселения утверждается Собранием представителей поселения по представлению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подотчетна и подконтрольна Собранию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осуществляет свои полномочия на бессрочной основе в соответствии с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41. Компетенция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К компетенции Администрации поселения относится: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разработка и утверждение методик распределения и (или) порядков предоставления межбюджетных трансфертов;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обеспечение исполнения бюджета и составления бюджетной отчетности;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представление годового отчета об исполнении бюджета на утверждение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обеспечение управления муниципальным долгом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реализация программ и стратегии социально-экономического развития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реализация в поселении финансовой, налоговой и инвестиционной политики;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осуществление от имени поселения международных и внешнеэкономических связей в соответствии с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осуществление полномочий соучредителя межмуниципального печатного средства массовой информации;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13) осуществление муниципального контроля в соответствии с федеральными законами в пределах полномочий, установленных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ведение реестра муниципального имущества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17) 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18) разработка и утверждение схемы размещения нестационарных торговых объектов;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19) 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20) управление и распоряжение собственностью поселения в порядке, установленном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21) 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22)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23)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24) 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25)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42. Полномочия Главы поселения, вытекающие из его статуса как должностного лица, возглавляющего администрацию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поселения как должностное лицо, возглавляющее администрацию поселения, осуществляет следующие полномочия: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обеспечивает реализацию решений Собрания представителей поселения в рамках полномочий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формирует Администрацию поселения и руководит ее деятельностью;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вправе образовывать совещательные коллегиальные органы;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рассматривает поступившие от граждан обращения, заявления, осуществляет прием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17) 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43.  Понятие и правовое регулирование муниципальной службы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44.  Муниципальный служащий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Законом Самарской области от 30.12.2005 № 254-ГД «О Реестре должностей муниципальной службы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45. Пенсия за выслугу лет к страховой пенсии муниципальным служащим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достижение предельного возраста, установленного законом, для замещения должности муниципальной службы;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увольнение по собственному желанию в связи с выходом на пенсию;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Пенсия за выслугу лет устанавливается к пенсиям, назначенным: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по Федеральному закону «О страховых пенсиях»: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 старости;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по инвалидности;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r w:rsidRPr="00E23F4D">
        <w:rPr>
          <w:rFonts w:ascii="Times New Roman" w:eastAsia="Calibri" w:hAnsi="Times New Roman" w:cs="Times New Roman"/>
          <w:sz w:val="12"/>
          <w:szCs w:val="12"/>
        </w:rPr>
        <w:c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5. ГАРАНТИИ ОСУЩЕСТВЛЕНИЯ ПОЛНОМОЧИЙ ДЕПУТАТОВ СОБРАНИЯ ПРЕДСТАВИТЕЛЕЙ ПОСЕЛЕНИЯ,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46. Гарантии осуществления полномочий депутата Собрания представителей поселения, Главы поселения: общие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Реализация указанных в пункте 1 настоящей статьи гарантий обеспечивается за счет средств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Финансирование расходов, связанных с установлением гарантий, предусмотренных частями 5, 6 статьи 26 Федерального закона от 20.03.2025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Депутат Собрания представителей поселения, Глава поселения замещают муниципальные должности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47. Гарантии осуществления полномочий депутата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Гарантиями осуществления полномочий депутата Собрания представителей поселения являются: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7) 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 право депутата Собрания представителей поселения на предоставление помещения для работы с избирателями в его избирательном округе;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 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 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13) 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15) 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16) 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и условия компенсации расходов на транспортное обслуживание устанавливаются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Порядок предоставления помещений для встреч депутатов с избирателями устанавливается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соответствие помещения требованиям санитарно-эпидемиологического законодательства;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площадь помещения не менее 10 квадратных метров.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48.  Гарантии осуществления полномочий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Глава поселения пользуется гарантиями, предусмотренными подпунктами 1, 4, 6, 7, 8, 13, 14, 16 пункта 1, пунктом 3 статьи 52 настоящего Устава, при осуществлении полномочий, вытекающих из его статуса высшего выборного должностного лица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Гарантиями осуществления полномочий Главы поселения также являются: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Главе поселения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Гарантии, предусмотренные пунктами 5 и 6 настоящей статьи, устанавливаются только в отношении Главы поселения, достигшего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 Глава поселения в отношениях с Собранием представителей поселения вправе: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присутствовать на заседаниях Собрания представителей поселения, его комитетов, комиссий с правом совещательного голоса;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инициировать созыв внеочередного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предлагать вопросы в повестку дня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вносить на рассмотрение Собрания представителей поселения проекты муниципальных правовых актов;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выступать с докладами и содокладами по вопросам повестки дня заседания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пользоваться правом внеочередного выступления на заседании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6. МУНИЦИПАЛЬНЫЕ ПРАВОВЫЕ АКТЫ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49. Система муниципальных правовых актов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В систему муниципальных правовых актов поселения входят: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настоящий Устав, решения, принятые на местном референдуме, сходе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50. Порядок принятия Устава поселения, внесения изменения в Устав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6.</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и порядка избрания лиц, замещающих муниципальные должности),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Изменения и дополнения в Устав поселения вносятся муниципальным правовым актом, который может оформляться: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решением Собрания представителей поселения, подписанным его председателем и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 xml:space="preserve"> 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51. Решения, принятые путем прямого волеизъявления граждан</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52. Подготовка муниципальных правовых актов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Проекты муниципальных правовых актов поселения могут вноситься на рассмотрение в органы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депутатами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председателем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органами территориального общественного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инициативными группами граждан в количестве не менее 10 человек;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общественными объединениями;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 прокурором Сергиевского района.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53. Принятие решений Собранием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Проекты нормативных правовых актов Собрания представителей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представителей поселения, предусматривающие расходы, финансовое обеспечение которых осуществляется за счет средств местного бюджета, рассматриваются Собранием представителей поселения по представлению Главы поселения либо при наличии его заключения. Данное заключение представляется в Собрание представителей поселения в срок, не превышающий 30 (тридцать) дней.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54. Подписание и обнародование Главой поселения решений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Если иное не установлено Федеральным законом от 20.03.2025 № 33-ФЗ «Об общих принципах организации местного самоуправления в единой системе публичной власти»,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Обнародование осуществляется в порядке, предусмотренном статьей 55 настоящего Устава.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55. Обнародование муниципальных правовых актов поселения и соглашений, заключенных между органами местного самоуправления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Под обнародованием муниципального правового акта понимается: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официальное опубликование муниципального правового акта;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размещение на официальном сайте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распространяемых в поселении периодических печатных изданиях –  «Сергиевский вестник», являющихся источниками официального опубликования муниципальных правовых актов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от 20.03.2025 № 33-ФЗ «Об общих принципах организации местного самоуправления в единой системе публичной власти» не предусмотрено иное.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10.</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 xml:space="preserve">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56.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Решения Собрания представителей поселения о налогах и сборах вступают в силу в соответствии с Налоговым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7. ЭКОНОМИЧЕСКАЯ ОСНОВА МЕСТНОГО САМОУПРАВЛЕНИЯ В ПОСЕЛЕНИИ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57.  Структура экономической основы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58.  Имущество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В собственности поселения может находиться имущество, предусмотренное Федеральным законом от 20.03.2025 № 33-ФЗ «Об общих принципах организации местного самоуправления в единой системе публичной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59.  Владение, пользование и распоряжение имуществом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От имени поселения права собственника в отношении муниципального имущества осуществляет Администрация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Доходы от использования и приватизации имущества поселения поступают в бюджет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60. Создание органами местного самоуправления поселения муниципальных унитарных предприятий и муниципальных учреждений</w:t>
      </w:r>
    </w:p>
    <w:p w:rsidR="00E23F4D" w:rsidRPr="00E23F4D" w:rsidRDefault="00792E8E"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E23F4D" w:rsidRPr="00E23F4D">
        <w:rPr>
          <w:rFonts w:ascii="Times New Roman" w:eastAsia="Calibri" w:hAnsi="Times New Roman" w:cs="Times New Roman"/>
          <w:sz w:val="12"/>
          <w:szCs w:val="12"/>
        </w:rPr>
        <w:t>Поселение вправе создавать на основе имущества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61. Участие органов местного самоуправления поселения в создании хозяйственных обществ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62. Создание органами местного самоуправления поселения некоммерческих организаций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от 12.01.1996 № 7-ФЗ «О некоммерческих организациях» и иными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63. Контроль за деятельностью муниципальных унитарных предприятий и муниципальных учреждений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64. Контроль за использованием имущества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 xml:space="preserve"> 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65. Контроль за деятельностью Администрации поселения по управлению и распоряжению имуществом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66. Бюджет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Поселение имеет самостоятельный бюджет.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 поселения предназначен для исполнения расходных обязательств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 поселения утверждается в форме решения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67. Порядок формирования бюджета и составления проекта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Формирование доходов и расходов бюджета поселения осуществляется в порядке, установленном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 поселения формируется в соответствии с требованиями бюджетной классификации, принятой в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68. Рассмотрение проекта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Решение о бюджете поселения подлежит официальному опубликованию не позднее 10 (десяти) дней после его подписания в установленном порядке.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69. Исполнение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Исполнение бюджета поселения обеспечивается Администрацией поселения в соответствии с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Исполнение бюджета поселения организуется на основе сводной бюджетной росписи и кассового плана.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 поселения исполняется на основе единства кассы и подведомственности расходов.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70. Бюджетная отчетность поселения</w:t>
      </w:r>
    </w:p>
    <w:p w:rsidR="00E23F4D" w:rsidRPr="00E23F4D" w:rsidRDefault="00792E8E"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E23F4D" w:rsidRPr="00E23F4D">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00E23F4D" w:rsidRPr="00E23F4D">
        <w:rPr>
          <w:rFonts w:ascii="Times New Roman" w:eastAsia="Calibri" w:hAnsi="Times New Roman" w:cs="Times New Roman"/>
          <w:sz w:val="12"/>
          <w:szCs w:val="12"/>
        </w:rPr>
        <w:t>Бюджетная отчетность поселения включает: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отчет об исполнении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баланс исполнения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3) отчет о финансовых результатах деятельности;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отчет о движении денежных средств;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пояснительную записку.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Бюджетная отчетность поселения является годовой. Отчет об исполнении бюджета поселения является ежеквартальным.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Годовой отчет об исполнении бюджета поселения представляется в Собрание представителей поселения не позднее 1 мая текущего года.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Годовой отчет об исполнении бюджета поселения подлежит утверждению решением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7.</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8.</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9.</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71. Муниципальный финансовый контроль</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72. Закупки товаров, работ, услуг для обеспечения муниципальных нужд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Закупки товаров, работ, услуг для обеспечения муниципальных нужд поселения оплачиваются за счет средств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73. Муниципальный долг</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Управление муниципальным долгом поселения осуществляется Администрацией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74. Муниципальные заимствования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Право осуществления муниципальных заимствований от имени поселения принадлежит Администрации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75. Эмиссия муниципальных ценных бумаг</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Эмиссия муниципальных ценных бумаг поселения осуществляется Администрацией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w:t>
      </w:r>
      <w:r w:rsidR="00792E8E">
        <w:rPr>
          <w:rFonts w:ascii="Times New Roman" w:eastAsia="Calibri" w:hAnsi="Times New Roman" w:cs="Times New Roman"/>
          <w:sz w:val="12"/>
          <w:szCs w:val="12"/>
        </w:rPr>
        <w:t xml:space="preserve"> </w:t>
      </w:r>
      <w:r w:rsidRPr="00E23F4D">
        <w:rPr>
          <w:rFonts w:ascii="Times New Roman" w:eastAsia="Calibri" w:hAnsi="Times New Roman" w:cs="Times New Roman"/>
          <w:sz w:val="12"/>
          <w:szCs w:val="12"/>
        </w:rPr>
        <w:t>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8. ОТВЕТСТВЕННОСТЬ ОРГАНОВ МЕСТНОГО САМОУПРАВЛЕНИЯ И ДОЛЖНОСТНЫХ ЛИЦ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76. Роспуск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что избранное в правомочном составе Собрание представителей поселения в течение 3 (трех) месяцев подряд не проводило заседание;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непроведение Собранием представителей поселения правомочного заседания в течение 3 (трех) месяцев подряд.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77. Отрешение от должности Главы поселения, предупреждение и выговор Главе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Глава поселения отрешается от должности правовым актом Губернатора Самарской области в случае: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w:t>
      </w:r>
      <w:r w:rsidRPr="00E23F4D">
        <w:rPr>
          <w:rFonts w:ascii="Times New Roman" w:eastAsia="Calibri" w:hAnsi="Times New Roman" w:cs="Times New Roman"/>
          <w:sz w:val="12"/>
          <w:szCs w:val="12"/>
        </w:rPr>
        <w:lastRenderedPageBreak/>
        <w:t>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Губернатор Самарской области вправе отрешить от должности Главу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7 пункта 2 статьи 86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по одному из оснований, предусмотренных пунктом 2 статьи 86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78. Удаление Главы поселения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Собрание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Основаниями для удаления Главы поселения в отставку являются: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решения, действия (бездействие) Главы поселения, повлекшие (повлекшее) наступление следующих последствий:</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 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6) систематическое недостижение показателей для оценки эффективности деятельности органов местного самоуправления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79. Рассмотрение инициативы депутатов Собрания представителей поселения и Губернатора Самарской области об удалении Главы поселения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поселения, повлекших (повлекшего) наступление последствий, предусмотренных абзацами вторым и третьим подпункта 1 пункта 2 статьи 86 настоящего Устава, решение об удалении Главы поселения в отставку может быть принято только при согласии Губернатора Самарской области.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lastRenderedPageBreak/>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80. Принятие решения об удалении Главы поселения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Решение об удалении Главы поселения в отставку подписывается председателем Собрания представителей поселения.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При рассмотрении и принятии Собранием представителей поселения решения об удалении Главы поселения в отставку должны быть обеспечены:</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81.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82. Увольнение (освобождение от должности) Главы поселения в связи с утратой доверия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1) непринятия Главой поселения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4) осуществления Главой поселения предпринимательской деятельности;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ГЛАВА 9. ЗАКЛЮЧИТЕЛЬНЫЕ И ПЕРЕХОДНЫЕ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Статья 83. Заключительные и переходные положения</w:t>
      </w:r>
    </w:p>
    <w:p w:rsidR="00E23F4D" w:rsidRPr="00E23F4D" w:rsidRDefault="00E23F4D" w:rsidP="00E23F4D">
      <w:pPr>
        <w:tabs>
          <w:tab w:val="left" w:pos="284"/>
          <w:tab w:val="left" w:pos="3828"/>
        </w:tabs>
        <w:spacing w:after="0" w:line="240" w:lineRule="auto"/>
        <w:ind w:firstLine="284"/>
        <w:jc w:val="both"/>
        <w:rPr>
          <w:rFonts w:ascii="Times New Roman" w:eastAsia="Calibri" w:hAnsi="Times New Roman" w:cs="Times New Roman"/>
          <w:sz w:val="12"/>
          <w:szCs w:val="12"/>
        </w:rPr>
      </w:pPr>
      <w:r w:rsidRPr="00E23F4D">
        <w:rPr>
          <w:rFonts w:ascii="Times New Roman" w:eastAsia="Calibri" w:hAnsi="Times New Roman" w:cs="Times New Roman"/>
          <w:sz w:val="12"/>
          <w:szCs w:val="12"/>
        </w:rPr>
        <w:t>Настоящий Устав вступает в силу со дня его официального опубликования, осуществленного после его государственной регистрации.</w:t>
      </w: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9C434E" w:rsidRDefault="009C434E" w:rsidP="003519F1">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519F1">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519F1">
      <w:pPr>
        <w:tabs>
          <w:tab w:val="left" w:pos="284"/>
          <w:tab w:val="left" w:pos="3828"/>
        </w:tabs>
        <w:spacing w:after="0" w:line="240" w:lineRule="auto"/>
        <w:jc w:val="both"/>
        <w:rPr>
          <w:rFonts w:ascii="Times New Roman" w:eastAsia="Calibri" w:hAnsi="Times New Roman" w:cs="Times New Roman"/>
          <w:sz w:val="12"/>
          <w:szCs w:val="12"/>
        </w:rPr>
      </w:pP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СОБРАНИЕ ПРЕДСТАВИТЕЛЕЙ</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СЕЛЬСКОГО ПОСЕЛЕНИЯ АНТОНОВКА</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МУНИЦИПАЛЬНОГО РАЙОНА СЕРГИЕВСКИЙ</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САМАРСКОЙ ОБЛАСТИ</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РЕШЕНИЕ</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от «04» марта  2026г. № 6</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p>
    <w:p w:rsid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 xml:space="preserve">«О ежемесячной доплате к страховой пенсии Главе сельского поселения Антоновка </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Антоновка  муниципального района Сергиевский Самарской области</w:t>
      </w:r>
      <w:r>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Собрание Представителей сельского поселения Антоновка муниципального района Сергиевский Самарской области решило:</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Признать утратившим силу решение Собрания представителей сельского поселения Антоновка  муниципального района Сергиевский №25  от 29.11.2017 г. «О ежемесячной доплате к страховой пенсии Главе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3. Опубликовать настоящее Решение в газете «Сергиевский вестник».</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lastRenderedPageBreak/>
        <w:t>4.Настоящее Решение вступает в силу со дня его официального опубликования.</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сельского поселения Антоновка</w:t>
      </w:r>
    </w:p>
    <w:p w:rsid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С.В. Грачева</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Глава сельского поселения Антоновка</w:t>
      </w:r>
    </w:p>
    <w:p w:rsid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896A1D">
        <w:rPr>
          <w:rFonts w:ascii="Times New Roman" w:eastAsia="Calibri" w:hAnsi="Times New Roman" w:cs="Times New Roman"/>
          <w:sz w:val="12"/>
          <w:szCs w:val="12"/>
        </w:rPr>
        <w:t>Самарской области</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sz w:val="12"/>
          <w:szCs w:val="12"/>
        </w:rPr>
      </w:pPr>
      <w:r w:rsidRPr="00896A1D">
        <w:rPr>
          <w:rFonts w:ascii="Times New Roman" w:eastAsia="Calibri" w:hAnsi="Times New Roman" w:cs="Times New Roman"/>
          <w:sz w:val="12"/>
          <w:szCs w:val="12"/>
        </w:rPr>
        <w:t>Е.А. Антонов</w:t>
      </w:r>
    </w:p>
    <w:p w:rsidR="00896A1D" w:rsidRPr="00896A1D" w:rsidRDefault="00896A1D" w:rsidP="00896A1D">
      <w:pPr>
        <w:tabs>
          <w:tab w:val="left" w:pos="284"/>
          <w:tab w:val="left" w:pos="3828"/>
        </w:tabs>
        <w:spacing w:after="0" w:line="240" w:lineRule="auto"/>
        <w:jc w:val="both"/>
        <w:rPr>
          <w:rFonts w:ascii="Times New Roman" w:eastAsia="Calibri" w:hAnsi="Times New Roman" w:cs="Times New Roman"/>
          <w:sz w:val="12"/>
          <w:szCs w:val="12"/>
        </w:rPr>
      </w:pP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i/>
          <w:sz w:val="12"/>
          <w:szCs w:val="12"/>
        </w:rPr>
      </w:pPr>
      <w:r w:rsidRPr="00896A1D">
        <w:rPr>
          <w:rFonts w:ascii="Times New Roman" w:eastAsia="Calibri" w:hAnsi="Times New Roman" w:cs="Times New Roman"/>
          <w:i/>
          <w:sz w:val="12"/>
          <w:szCs w:val="12"/>
        </w:rPr>
        <w:t>Приложение</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i/>
          <w:sz w:val="12"/>
          <w:szCs w:val="12"/>
        </w:rPr>
      </w:pPr>
      <w:r w:rsidRPr="00896A1D">
        <w:rPr>
          <w:rFonts w:ascii="Times New Roman" w:eastAsia="Calibri" w:hAnsi="Times New Roman" w:cs="Times New Roman"/>
          <w:i/>
          <w:sz w:val="12"/>
          <w:szCs w:val="12"/>
        </w:rPr>
        <w:t xml:space="preserve">к решению Собрания Представителей сельского поселения Антоновка </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i/>
          <w:sz w:val="12"/>
          <w:szCs w:val="12"/>
        </w:rPr>
      </w:pPr>
      <w:r w:rsidRPr="00896A1D">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896A1D">
        <w:rPr>
          <w:rFonts w:ascii="Times New Roman" w:eastAsia="Calibri" w:hAnsi="Times New Roman" w:cs="Times New Roman"/>
          <w:i/>
          <w:sz w:val="12"/>
          <w:szCs w:val="12"/>
        </w:rPr>
        <w:t xml:space="preserve"> Сергиевский Самарской области</w:t>
      </w:r>
    </w:p>
    <w:p w:rsidR="00896A1D" w:rsidRPr="00896A1D" w:rsidRDefault="00896A1D" w:rsidP="00896A1D">
      <w:pPr>
        <w:tabs>
          <w:tab w:val="left" w:pos="284"/>
          <w:tab w:val="left" w:pos="3828"/>
        </w:tabs>
        <w:spacing w:after="0" w:line="240" w:lineRule="auto"/>
        <w:jc w:val="right"/>
        <w:rPr>
          <w:rFonts w:ascii="Times New Roman" w:eastAsia="Calibri" w:hAnsi="Times New Roman" w:cs="Times New Roman"/>
          <w:i/>
          <w:sz w:val="12"/>
          <w:szCs w:val="12"/>
        </w:rPr>
      </w:pPr>
      <w:r w:rsidRPr="00896A1D">
        <w:rPr>
          <w:rFonts w:ascii="Times New Roman" w:eastAsia="Calibri" w:hAnsi="Times New Roman" w:cs="Times New Roman"/>
          <w:i/>
          <w:sz w:val="12"/>
          <w:szCs w:val="12"/>
        </w:rPr>
        <w:t>от 04.03.2026 года № 6</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ПОЛОЖЕНИЕ</w:t>
      </w:r>
    </w:p>
    <w:p w:rsidR="00896A1D" w:rsidRPr="00896A1D" w:rsidRDefault="00896A1D" w:rsidP="00896A1D">
      <w:pPr>
        <w:tabs>
          <w:tab w:val="left" w:pos="284"/>
          <w:tab w:val="left" w:pos="3828"/>
        </w:tabs>
        <w:spacing w:after="0" w:line="240" w:lineRule="auto"/>
        <w:jc w:val="center"/>
        <w:rPr>
          <w:rFonts w:ascii="Times New Roman" w:eastAsia="Calibri" w:hAnsi="Times New Roman" w:cs="Times New Roman"/>
          <w:b/>
          <w:sz w:val="12"/>
          <w:szCs w:val="12"/>
        </w:rPr>
      </w:pPr>
      <w:r w:rsidRPr="00896A1D">
        <w:rPr>
          <w:rFonts w:ascii="Times New Roman" w:eastAsia="Calibri" w:hAnsi="Times New Roman" w:cs="Times New Roman"/>
          <w:b/>
          <w:sz w:val="12"/>
          <w:szCs w:val="12"/>
        </w:rPr>
        <w:t>«О ЕЖЕМЕСЯЧНОЙ ДОПЛАТЕ К СТРАХОВОЙ ПЕНСИИ ГЛАВЕ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jc w:val="both"/>
        <w:rPr>
          <w:rFonts w:ascii="Times New Roman" w:eastAsia="Calibri" w:hAnsi="Times New Roman" w:cs="Times New Roman"/>
          <w:sz w:val="12"/>
          <w:szCs w:val="12"/>
        </w:rPr>
      </w:pP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 Настоящее Положение разработано в соответствии с  Федеральным законом от 20.03.2025 № 33-ФЗ«Об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 - Закон Самарской области), Уставом сельского поселения   Антоновка  муниципального района Сергиевский Самарской области и в целях обеспечения социальной гарантии Главе сельского поселения   Антоновка муниципального района Сергиевский Самарской  области в виде  ежемесячной доплаты к страховой пенсии.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3. Выплата доплаты Главе сельского поселения   Антоновка муниципального района Сергиевский Самарской области осуществляется за счет средств бюджета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4. Доплата назначается Главе сельского поселения   Антоновка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Антоновка муниципального района Сергиевский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Антоновка муниципального района Сергиевский Самарской области (далее – Комиссия).</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К заявлению об установлении доплаты прилагаются:</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Антоновка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Антоновка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Антоновка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Антоновка муниципального района Сергиевский Самарской области принимает решение об установлении доплаты либо об отказе в установлении доплаты.</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Антоновка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В случае отказа в установлении доплаты излагается его причина.</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lastRenderedPageBreak/>
        <w:t>13. Выплата доплаты осуществляется администрацией сельского поселения   Антоновка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Антоновка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896A1D" w:rsidRPr="00896A1D" w:rsidRDefault="00896A1D" w:rsidP="00896A1D">
      <w:pPr>
        <w:tabs>
          <w:tab w:val="left" w:pos="284"/>
          <w:tab w:val="left" w:pos="3828"/>
        </w:tabs>
        <w:spacing w:after="0" w:line="240" w:lineRule="auto"/>
        <w:ind w:firstLine="284"/>
        <w:jc w:val="both"/>
        <w:rPr>
          <w:rFonts w:ascii="Times New Roman" w:eastAsia="Calibri" w:hAnsi="Times New Roman" w:cs="Times New Roman"/>
          <w:sz w:val="12"/>
          <w:szCs w:val="12"/>
        </w:rPr>
      </w:pPr>
      <w:r w:rsidRPr="00896A1D">
        <w:rPr>
          <w:rFonts w:ascii="Times New Roman" w:eastAsia="Calibri" w:hAnsi="Times New Roman" w:cs="Times New Roman"/>
          <w:sz w:val="12"/>
          <w:szCs w:val="12"/>
        </w:rPr>
        <w:t>16. За лицами, замещавшими должность Главы сельского поселения   Антоновка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896A1D" w:rsidRPr="00896A1D" w:rsidRDefault="00896A1D" w:rsidP="00896A1D">
      <w:pPr>
        <w:tabs>
          <w:tab w:val="left" w:pos="284"/>
          <w:tab w:val="left" w:pos="3828"/>
        </w:tabs>
        <w:spacing w:after="0" w:line="240" w:lineRule="auto"/>
        <w:jc w:val="both"/>
        <w:rPr>
          <w:rFonts w:ascii="Times New Roman" w:eastAsia="Calibri" w:hAnsi="Times New Roman" w:cs="Times New Roman"/>
          <w:sz w:val="12"/>
          <w:szCs w:val="12"/>
        </w:rPr>
      </w:pPr>
    </w:p>
    <w:p w:rsidR="00896A1D" w:rsidRPr="00896A1D" w:rsidRDefault="00896A1D" w:rsidP="00896A1D">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СОБРАНИЕ ПРЕДСТАВИТЕЛЕЙ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СЕЛЬСКОГО ПОСЕЛЕНИЯ ВЕРХНЯЯ ОРЛЯНКА</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МУНИЦИПАЛЬНОГО РАЙОНА СЕРГИЕВСКИЙ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РЕШЕНИЕ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от «04»марта 2026 г. № 6</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 ежемесячной доплате к страховой пенсии Главе сельского поселения Верхняя Орлянка</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 xml:space="preserve">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соответствии с  Федеральным законом от 20.03.2025 № 33-ФЗ«Об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Верхняя Орлянка  муниципального района Сергиевский Самарской области</w:t>
      </w:r>
      <w:r>
        <w:rPr>
          <w:rFonts w:ascii="Times New Roman" w:eastAsia="Calibri" w:hAnsi="Times New Roman" w:cs="Times New Roman"/>
          <w:sz w:val="12"/>
          <w:szCs w:val="12"/>
        </w:rPr>
        <w:t>,</w:t>
      </w:r>
      <w:r w:rsidRPr="00A06ABC">
        <w:rPr>
          <w:rFonts w:ascii="Times New Roman" w:eastAsia="Calibri" w:hAnsi="Times New Roman" w:cs="Times New Roman"/>
          <w:sz w:val="12"/>
          <w:szCs w:val="12"/>
        </w:rPr>
        <w:t xml:space="preserve">  Собрание Представителей сельского поселения Верхняя Орлянка муниципального района Сергиевский Самарской области решило:</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Признать утратившим силу решение Собрания представителей сельского поселения Верхняя Орлянка муниципального района Сергиевский №30 от 06.12.2017г. «О ежемесячной доплате к страховой пенсии Главе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3. Опубликовать настоящее Решение в газете «Сергиевский вестник».</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4.Настоящее Решение вступает в силу со дня его официального опубликования.</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сельского поселения Верхняя Орлянка</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А.А.Митяева</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Глава сельского поселения Верхняя Орлянка</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Р.Р.Исмагилов</w:t>
      </w:r>
    </w:p>
    <w:p w:rsid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5E6639" w:rsidRPr="00A06ABC" w:rsidRDefault="005E6639"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Приложение</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сельского поселения  Верхняя Орлянка</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от «04»марта 2026 года № 6</w:t>
      </w:r>
    </w:p>
    <w:p w:rsidR="005E6639" w:rsidRDefault="005E6639"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ПОЛОЖЕНИЕ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 ЕЖЕМЕСЯЧНОЙ ДОПЛАТЕ К СТРАХОВОЙ ПЕНСИИ ГЛАВЕ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области»(далее-Закон Самарской области),Уставом сельского поселения Верхняя Орлянка   муниципального района Сергиевский Самарской области и в целях обеспечения социальной гарантии Главе сельского поселения   Верхняя Орлянка  муниципального района Сергиевский Самарской  области в виде  ежемесячной доплаты к страховой пенсии.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3. Выплата доплаты Главе сельского поселения Верхняя Орлянка  муниципального района Сергиевский Самарской области осуществляется за счет средств бюджета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4. Доплата назначается Главе сельского поселения Верхняя Орлянка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Верхняя Орлянка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 xml:space="preserve">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w:t>
      </w:r>
      <w:r w:rsidRPr="00A06ABC">
        <w:rPr>
          <w:rFonts w:ascii="Times New Roman" w:eastAsia="Calibri" w:hAnsi="Times New Roman" w:cs="Times New Roman"/>
          <w:sz w:val="12"/>
          <w:szCs w:val="12"/>
        </w:rPr>
        <w:lastRenderedPageBreak/>
        <w:t>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Верхняя Орлянка  муниципального района Сергиевский Самарской области (далее – Комиссия).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К заявлению об установлении доплаты прилагаются: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Верхняя Орлянка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Верхняя Орлянка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Верхняя Орлянка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8. Указанные в пункте7 настоящего Положения документы рассматриваются Комиссией в течение 5 рабочих дней.</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Верхняя Орлянка  муниципального района Сергиевский Самарской области принимает решение об установлении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Верхняя  Орлянка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отказа в установлении доплаты излагается его причина.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13. Выплата доплаты осуществляется администрацией сельского поселения   Верхняя Орлянка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Верхняя Орлянка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5E6639" w:rsidRPr="00A06ABC" w:rsidRDefault="005E6639"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СОБРАНИЕ ПРЕДСТАВИТЕЛЕЙ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СЕЛЬСКОГО ПОСЕЛЕНИЯ ВОРОТНЕЕ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МУНИЦИПАЛЬНОГО РАЙОНА СЕРГИЕВСКИЙ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РЕШЕНИЕ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Pr="00A06ABC">
        <w:rPr>
          <w:rFonts w:ascii="Times New Roman" w:eastAsia="Calibri" w:hAnsi="Times New Roman" w:cs="Times New Roman"/>
          <w:b/>
          <w:sz w:val="12"/>
          <w:szCs w:val="12"/>
        </w:rPr>
        <w:t>«04»  марта  2026 г. № 7</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 xml:space="preserve">«О ежемесячной доплате к страховой пенсии Главе сельского поселения Воротнее </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Воротнее муниципального района Сергиевский Самарской области</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Собрание Представителей сельского поселения Воротнее муниципального района Сергиевский Самарской области решило:</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Воротнее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Признать утратившим силу решение Собрания представителей сельского поселения Воротнее муниципального района Сергиевский № 29 от 29.11.2017г «О ежемесячной доплате к страховой пенсии Главе сельского поселения Воротнее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3. Опубликовать настоящее Решение в газете «Сергиевский вестник».</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lastRenderedPageBreak/>
        <w:t>4. Настоящее Решение вступает в силу со дня его официального опубликования.</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сельского поселения Воротнее</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Т.А.Мамыкина</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Глава сельского поселения Воротнее</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С.А.Никитин</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Приложение</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сельского поселения Воротнее</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от 04.03.2026 г № 7</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ПОЛОЖЕНИЕ</w:t>
      </w:r>
    </w:p>
    <w:p w:rsid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 ЕЖЕМЕСЯЧНОЙ ДОПЛАТЕ К СТРАХОВОЙ ПЕНСИИ ГЛАВЕ СЕЛЬСКОГО ПОСЕЛЕНИЯ ВОРОТНЕЕ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 xml:space="preserve">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Воротнее муниципального района Сергиевский Самарской области и в целях обеспечения социальной гарантии Главе сельского поселения  Воротнее муниципального района Сергиевский Самарской  области в виде  ежемесячной доплаты к страховой пенсии.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Воротнее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3. Выплата доплаты Главе сельского поселения   Воротнее  муниципального района Сергиевский Самарской области осуществляется за счет средств бюджета сельского поселения   Воротнее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4. Доплата назначается Главе сельского поселения   Воротнее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Воротнее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Воротнее муниципального района Сергиевский Самарской области (далее – Комиссия).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К заявлению об установлении доплаты прилагаются: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Воротнее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Воротнее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Воротнее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Воротнее муниципального района Сергиевский Самарской области принимает решение об установлении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Воротнее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отказа в установлении доплаты излагается его причина.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lastRenderedPageBreak/>
        <w:t>13. Выплата доплаты осуществляется администрацией сельского поселения   Воротнее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Воротнее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16. За лицами, замещавшими должность Главы сельского поселения   Воротнее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СОБРАНИЕ ПРЕДСТАВИТЕЛЕЙ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СЕЛЬСКОГО ПОСЕЛЕНИЯ ЕЛШАНКА</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МУНИЦИПАЛЬНОГО РАЙОНА СЕРГИЕВСКИЙ</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РЕШЕНИЕ</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от «04»  марта</w:t>
      </w:r>
      <w:r>
        <w:rPr>
          <w:rFonts w:ascii="Times New Roman" w:eastAsia="Calibri" w:hAnsi="Times New Roman" w:cs="Times New Roman"/>
          <w:b/>
          <w:sz w:val="12"/>
          <w:szCs w:val="12"/>
        </w:rPr>
        <w:t xml:space="preserve"> </w:t>
      </w:r>
      <w:r w:rsidRPr="00A06ABC">
        <w:rPr>
          <w:rFonts w:ascii="Times New Roman" w:eastAsia="Calibri" w:hAnsi="Times New Roman" w:cs="Times New Roman"/>
          <w:b/>
          <w:sz w:val="12"/>
          <w:szCs w:val="12"/>
        </w:rPr>
        <w:t>2026 г. №  4</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 xml:space="preserve">«О ежемесячной доплате к страховой пенсии Главе сельского поселения Елшанка </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Елшанка  муниципального района Сергиевский Самарской области</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Собрание Представителей сельского поселения Елшанка муниципального района Сергиевский Самарской области решило:</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Елшанка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Признать утратившим силу решение Собрания представителей сельского поселения Елшанка  муниципального района Сергиевский № 29 от 06 .12.2017 г. «О ежемесячной доплате к страховой пенсии Главе сельского поселения Елшанка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 xml:space="preserve"> 3. Опубликовать настоящее Решение в газете «Сергиевский вестник».</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06ABC">
        <w:rPr>
          <w:rFonts w:ascii="Times New Roman" w:eastAsia="Calibri" w:hAnsi="Times New Roman" w:cs="Times New Roman"/>
          <w:sz w:val="12"/>
          <w:szCs w:val="12"/>
        </w:rPr>
        <w:t>сельского поселения  Елшанка</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Е.М.Краснова</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Глава  сельского поселения Елшанка</w:t>
      </w:r>
    </w:p>
    <w:p w:rsid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Муни</w:t>
      </w:r>
      <w:r>
        <w:rPr>
          <w:rFonts w:ascii="Times New Roman" w:eastAsia="Calibri" w:hAnsi="Times New Roman" w:cs="Times New Roman"/>
          <w:sz w:val="12"/>
          <w:szCs w:val="12"/>
        </w:rPr>
        <w:t xml:space="preserve">ципального района Сергиевский </w:t>
      </w:r>
      <w:r w:rsidRPr="00A06ABC">
        <w:rPr>
          <w:rFonts w:ascii="Times New Roman" w:eastAsia="Calibri" w:hAnsi="Times New Roman" w:cs="Times New Roman"/>
          <w:sz w:val="12"/>
          <w:szCs w:val="12"/>
        </w:rPr>
        <w:t>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sz w:val="12"/>
          <w:szCs w:val="12"/>
        </w:rPr>
      </w:pPr>
      <w:r w:rsidRPr="00A06ABC">
        <w:rPr>
          <w:rFonts w:ascii="Times New Roman" w:eastAsia="Calibri" w:hAnsi="Times New Roman" w:cs="Times New Roman"/>
          <w:sz w:val="12"/>
          <w:szCs w:val="12"/>
        </w:rPr>
        <w:t>А.В.Барабанов</w:t>
      </w:r>
    </w:p>
    <w:p w:rsid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Приложение</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сельского поселения  Елшанка</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A06ABC">
        <w:rPr>
          <w:rFonts w:ascii="Times New Roman" w:eastAsia="Calibri" w:hAnsi="Times New Roman" w:cs="Times New Roman"/>
          <w:i/>
          <w:sz w:val="12"/>
          <w:szCs w:val="12"/>
        </w:rPr>
        <w:t>Сергиевский Самарской области</w:t>
      </w:r>
    </w:p>
    <w:p w:rsidR="00A06ABC" w:rsidRPr="00A06ABC" w:rsidRDefault="00A06ABC" w:rsidP="00A06ABC">
      <w:pPr>
        <w:tabs>
          <w:tab w:val="left" w:pos="284"/>
          <w:tab w:val="left" w:pos="3828"/>
        </w:tabs>
        <w:spacing w:after="0" w:line="240" w:lineRule="auto"/>
        <w:jc w:val="right"/>
        <w:rPr>
          <w:rFonts w:ascii="Times New Roman" w:eastAsia="Calibri" w:hAnsi="Times New Roman" w:cs="Times New Roman"/>
          <w:i/>
          <w:sz w:val="12"/>
          <w:szCs w:val="12"/>
        </w:rPr>
      </w:pPr>
      <w:r w:rsidRPr="00A06ABC">
        <w:rPr>
          <w:rFonts w:ascii="Times New Roman" w:eastAsia="Calibri" w:hAnsi="Times New Roman" w:cs="Times New Roman"/>
          <w:i/>
          <w:sz w:val="12"/>
          <w:szCs w:val="12"/>
        </w:rPr>
        <w:t>от 04 марта 2026 года № 4</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ПОЛОЖЕНИЕ</w:t>
      </w:r>
    </w:p>
    <w:p w:rsid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«О ЕЖЕМЕСЯЧНОЙ ДОПЛАТЕ К СТРАХОВОЙ ПЕНСИИ ГЛАВЕ СЕЛЬСКОГО ПОСЕЛЕНИЯ ЕЛШАНКА</w:t>
      </w:r>
    </w:p>
    <w:p w:rsidR="00A06ABC" w:rsidRPr="00A06ABC" w:rsidRDefault="00A06ABC" w:rsidP="00A06ABC">
      <w:pPr>
        <w:tabs>
          <w:tab w:val="left" w:pos="284"/>
          <w:tab w:val="left" w:pos="3828"/>
        </w:tabs>
        <w:spacing w:after="0" w:line="240" w:lineRule="auto"/>
        <w:jc w:val="center"/>
        <w:rPr>
          <w:rFonts w:ascii="Times New Roman" w:eastAsia="Calibri" w:hAnsi="Times New Roman" w:cs="Times New Roman"/>
          <w:b/>
          <w:sz w:val="12"/>
          <w:szCs w:val="12"/>
        </w:rPr>
      </w:pPr>
      <w:r w:rsidRPr="00A06ABC">
        <w:rPr>
          <w:rFonts w:ascii="Times New Roman" w:eastAsia="Calibri" w:hAnsi="Times New Roman" w:cs="Times New Roman"/>
          <w:b/>
          <w:sz w:val="12"/>
          <w:szCs w:val="12"/>
        </w:rPr>
        <w:t xml:space="preserve">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Елшанка  муниципального района Сергиевский Самарской области и в целях обеспечения социальной гарантии Главе сельского поселения   Елшанка  муниципального района Сергиевский Самарской  области в виде  ежемесячной доплаты к страховой пенсии.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Елшанка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3. Выплата доплаты Главе сельского поселения   Елшанка муниципального района Сергиевский Самарской области осуществляется за счет средств бюджета сельского поселения   Елшанка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4. Доплата назначается Главе сельского поселения  Елшанка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Елшанка  муниципального района Сергиевский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lastRenderedPageBreak/>
        <w:t>а) при замещении муниципальной должности до трех лет  - 45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Елшанка  муниципального района Сергиевский Самарской области (далее – Комиссия).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К заявлению об установлении доплаты прилагаются: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Елшанка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Елшанка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Елшанка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Елшанка  муниципального района Сергиевский Самарской области принимает решение об установлении доплаты либо об отказе в установлении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Елшанка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В случае отказа в установлении доплаты излагается его причина.</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13. Выплата доплаты осуществляется администрацией сельского поселения   Елшанка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A06ABC" w:rsidRPr="00A06ABC" w:rsidRDefault="00A06ABC" w:rsidP="00A06ABC">
      <w:pPr>
        <w:tabs>
          <w:tab w:val="left" w:pos="284"/>
          <w:tab w:val="left" w:pos="3828"/>
        </w:tabs>
        <w:spacing w:after="0" w:line="240" w:lineRule="auto"/>
        <w:ind w:firstLine="284"/>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Елшанка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r w:rsidRPr="00A06ABC">
        <w:rPr>
          <w:rFonts w:ascii="Times New Roman" w:eastAsia="Calibri" w:hAnsi="Times New Roman" w:cs="Times New Roman"/>
          <w:sz w:val="12"/>
          <w:szCs w:val="12"/>
        </w:rPr>
        <w:t xml:space="preserve">    </w:t>
      </w:r>
    </w:p>
    <w:p w:rsidR="00A06ABC" w:rsidRPr="00A06ABC" w:rsidRDefault="00A06ABC" w:rsidP="00A06ABC">
      <w:pPr>
        <w:tabs>
          <w:tab w:val="left" w:pos="284"/>
          <w:tab w:val="left" w:pos="3828"/>
        </w:tabs>
        <w:spacing w:after="0" w:line="240" w:lineRule="auto"/>
        <w:jc w:val="both"/>
        <w:rPr>
          <w:rFonts w:ascii="Times New Roman" w:eastAsia="Calibri" w:hAnsi="Times New Roman" w:cs="Times New Roman"/>
          <w:sz w:val="12"/>
          <w:szCs w:val="12"/>
        </w:rPr>
      </w:pP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СОБРАНИЕ ПРЕДСТАВИТЕЛЕЙ</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СЕЛЬСКОГО ПОСЕЛЕНИЯ ЗАХАРКИНО</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МУНИЦИПАЛЬНОГО РАЙОНА СЕРГИЕВСКИЙ</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САМАРСКОЙ ОБЛАСТИ</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РЕШЕНИЕ</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от «04» марта 2026 г. №6</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p>
    <w:p w:rsid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«О ежемесячной доплате к страховой пенсии Главе сельского поселения Захаркино</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Захаркино муниципального района Сергиевский Самарской области</w:t>
      </w:r>
      <w:r>
        <w:rPr>
          <w:rFonts w:ascii="Times New Roman" w:eastAsia="Calibri" w:hAnsi="Times New Roman" w:cs="Times New Roman"/>
          <w:sz w:val="12"/>
          <w:szCs w:val="12"/>
        </w:rPr>
        <w:t>,</w:t>
      </w:r>
      <w:r w:rsidRPr="006357BC">
        <w:rPr>
          <w:rFonts w:ascii="Times New Roman" w:eastAsia="Calibri" w:hAnsi="Times New Roman" w:cs="Times New Roman"/>
          <w:sz w:val="12"/>
          <w:szCs w:val="12"/>
        </w:rPr>
        <w:t xml:space="preserve"> Собрание Представителей сельского поселения Захаркино муниципального района Сергиевский Самарской области решило:</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Захаркино 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2. Опубликовать настоящее Решение в газете «Сергиевский вестник».</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 xml:space="preserve"> 3. Настоящее Решение вступает в силу со дня его официального опубликования.</w:t>
      </w:r>
    </w:p>
    <w:p w:rsid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357BC">
        <w:rPr>
          <w:rFonts w:ascii="Times New Roman" w:eastAsia="Calibri" w:hAnsi="Times New Roman" w:cs="Times New Roman"/>
          <w:sz w:val="12"/>
          <w:szCs w:val="12"/>
        </w:rPr>
        <w:t>сельского поселения Захаркино</w:t>
      </w:r>
    </w:p>
    <w:p w:rsid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Жаркова А.А.</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И.о.Главы сельского поселения Захаркино</w:t>
      </w:r>
    </w:p>
    <w:p w:rsid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357BC">
        <w:rPr>
          <w:rFonts w:ascii="Times New Roman" w:eastAsia="Calibri" w:hAnsi="Times New Roman" w:cs="Times New Roman"/>
          <w:sz w:val="12"/>
          <w:szCs w:val="12"/>
        </w:rPr>
        <w:t>Самарской области</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sz w:val="12"/>
          <w:szCs w:val="12"/>
        </w:rPr>
      </w:pPr>
      <w:r w:rsidRPr="006357BC">
        <w:rPr>
          <w:rFonts w:ascii="Times New Roman" w:eastAsia="Calibri" w:hAnsi="Times New Roman" w:cs="Times New Roman"/>
          <w:sz w:val="12"/>
          <w:szCs w:val="12"/>
        </w:rPr>
        <w:t>Дубинина Г.Н.</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i/>
          <w:sz w:val="12"/>
          <w:szCs w:val="12"/>
        </w:rPr>
      </w:pPr>
      <w:r w:rsidRPr="006357BC">
        <w:rPr>
          <w:rFonts w:ascii="Times New Roman" w:eastAsia="Calibri" w:hAnsi="Times New Roman" w:cs="Times New Roman"/>
          <w:i/>
          <w:sz w:val="12"/>
          <w:szCs w:val="12"/>
        </w:rPr>
        <w:lastRenderedPageBreak/>
        <w:t>Приложение</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i/>
          <w:sz w:val="12"/>
          <w:szCs w:val="12"/>
        </w:rPr>
      </w:pPr>
      <w:r w:rsidRPr="006357B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6357BC">
        <w:rPr>
          <w:rFonts w:ascii="Times New Roman" w:eastAsia="Calibri" w:hAnsi="Times New Roman" w:cs="Times New Roman"/>
          <w:i/>
          <w:sz w:val="12"/>
          <w:szCs w:val="12"/>
        </w:rPr>
        <w:t>сельского поселения Захаркино</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i/>
          <w:sz w:val="12"/>
          <w:szCs w:val="12"/>
        </w:rPr>
      </w:pPr>
      <w:r w:rsidRPr="006357B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357BC">
        <w:rPr>
          <w:rFonts w:ascii="Times New Roman" w:eastAsia="Calibri" w:hAnsi="Times New Roman" w:cs="Times New Roman"/>
          <w:i/>
          <w:sz w:val="12"/>
          <w:szCs w:val="12"/>
        </w:rPr>
        <w:t>Сергиевский Самарской области</w:t>
      </w:r>
    </w:p>
    <w:p w:rsidR="006357BC" w:rsidRPr="006357BC" w:rsidRDefault="006357BC" w:rsidP="006357BC">
      <w:pPr>
        <w:tabs>
          <w:tab w:val="left" w:pos="284"/>
          <w:tab w:val="left" w:pos="3828"/>
        </w:tabs>
        <w:spacing w:after="0" w:line="240" w:lineRule="auto"/>
        <w:jc w:val="right"/>
        <w:rPr>
          <w:rFonts w:ascii="Times New Roman" w:eastAsia="Calibri" w:hAnsi="Times New Roman" w:cs="Times New Roman"/>
          <w:i/>
          <w:sz w:val="12"/>
          <w:szCs w:val="12"/>
        </w:rPr>
      </w:pPr>
      <w:r w:rsidRPr="006357BC">
        <w:rPr>
          <w:rFonts w:ascii="Times New Roman" w:eastAsia="Calibri" w:hAnsi="Times New Roman" w:cs="Times New Roman"/>
          <w:i/>
          <w:sz w:val="12"/>
          <w:szCs w:val="12"/>
        </w:rPr>
        <w:t>от  «04» марта 2026 г. №6</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ПОЛОЖЕНИЕ</w:t>
      </w:r>
    </w:p>
    <w:p w:rsid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«О ЕЖЕМЕСЯЧНОЙ ДОПЛАТЕ К СТРАХОВОЙ ПЕНСИИ ГЛАВЕ СЕЛЬСКОГО ПОСЕЛЕНИЯ ЗАХАРКИНО</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r w:rsidRPr="006357BC">
        <w:rPr>
          <w:rFonts w:ascii="Times New Roman" w:eastAsia="Calibri" w:hAnsi="Times New Roman" w:cs="Times New Roman"/>
          <w:b/>
          <w:sz w:val="12"/>
          <w:szCs w:val="12"/>
        </w:rPr>
        <w:t>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jc w:val="center"/>
        <w:rPr>
          <w:rFonts w:ascii="Times New Roman" w:eastAsia="Calibri" w:hAnsi="Times New Roman" w:cs="Times New Roman"/>
          <w:b/>
          <w:sz w:val="12"/>
          <w:szCs w:val="12"/>
        </w:rPr>
      </w:pP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Захаркино муниципального района Сергиевский Самарской области и в целях обеспечения социальной гарантии Главе сельского поселения Захаркино муниципального района Сергиевский Самарской  области в виде  ежемесячной доплаты к страховой пенсии.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Захаркино 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3. Выплата доплаты Главе сельского поселения Захаркино муниципального района Сергиевский Самарской области осуществляется за счет средств бюджета сельского поселения Захаркино 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4. Доплата назначается Главе сельского поселения Захаркино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Захаркино муниципального района Сергиевский Самарской области.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Захаркино муниципального района Сергиевский Самарской области (далее – Комиссия).</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К заявлению об установлении доплаты прилагаются:</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Захаркино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Захаркино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Захаркино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Захаркино муниципального района Сергиевский Самарской области принимает решение об установлении доплаты либо об отказе в установлении доплаты.</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Захаркино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В случае отказа в установлении доплаты излагается его причина.</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13. Выплата доплаты осуществляется администрацией сельского поселения Захаркино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357BC" w:rsidRPr="006357BC" w:rsidRDefault="006357BC" w:rsidP="006357BC">
      <w:pPr>
        <w:tabs>
          <w:tab w:val="left" w:pos="284"/>
          <w:tab w:val="left" w:pos="3828"/>
        </w:tabs>
        <w:spacing w:after="0" w:line="240" w:lineRule="auto"/>
        <w:ind w:firstLine="284"/>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Захаркино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357BC" w:rsidRPr="006357BC" w:rsidRDefault="006357BC" w:rsidP="006357BC">
      <w:pPr>
        <w:tabs>
          <w:tab w:val="left" w:pos="284"/>
          <w:tab w:val="left" w:pos="3828"/>
        </w:tabs>
        <w:spacing w:after="0" w:line="240" w:lineRule="auto"/>
        <w:jc w:val="both"/>
        <w:rPr>
          <w:rFonts w:ascii="Times New Roman" w:eastAsia="Calibri" w:hAnsi="Times New Roman" w:cs="Times New Roman"/>
          <w:sz w:val="12"/>
          <w:szCs w:val="12"/>
        </w:rPr>
      </w:pPr>
      <w:r w:rsidRPr="006357BC">
        <w:rPr>
          <w:rFonts w:ascii="Times New Roman" w:eastAsia="Calibri" w:hAnsi="Times New Roman" w:cs="Times New Roman"/>
          <w:sz w:val="12"/>
          <w:szCs w:val="12"/>
        </w:rPr>
        <w:t xml:space="preserve">    </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lastRenderedPageBreak/>
        <w:t>СОБРАНИЕ ПРЕДСТАВИТЕЛЕЙ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СЕЛЬСКОГО ПОСЕЛЕНИЯ КАРМАЛО-АДЕЛЯКОВО</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МУНИЦИПАЛЬНОГО РАЙОНА СЕРГИЕВСКИЙ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РЕШЕНИЕ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От «04» марта 2026г. № 04</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 ежемесячной доплате к страховой пенсии Главе сельского поселения Кармало-Аделяково</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 xml:space="preserve">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Кармало-Аделяково  муниципального района Сергиевский Самарской области</w:t>
      </w:r>
      <w:r>
        <w:rPr>
          <w:rFonts w:ascii="Times New Roman" w:eastAsia="Calibri" w:hAnsi="Times New Roman" w:cs="Times New Roman"/>
          <w:sz w:val="12"/>
          <w:szCs w:val="12"/>
        </w:rPr>
        <w:t>,</w:t>
      </w:r>
      <w:r w:rsidRPr="0066798C">
        <w:rPr>
          <w:rFonts w:ascii="Times New Roman" w:eastAsia="Calibri" w:hAnsi="Times New Roman" w:cs="Times New Roman"/>
          <w:sz w:val="12"/>
          <w:szCs w:val="12"/>
        </w:rPr>
        <w:t xml:space="preserve"> Собрание Представителей сельского поселения Кармало-Аделяково муниципального района Сергиевский Самарской области решило:</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Признать утратившим силу решение Собрания представителей сельского поселения Кармало-Аделяково муниципального района Сергиевский № 26 от 07.12.2017г. «О ежемесячной доплате к страховой пенсии Главе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3. Опубликовать настоящее Решение в газете «Сергиевский вестник».</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4.Настоящее Решение вступает в силу со дня его официального опубликования.</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сельского поселения Кармало-Аделяково</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Н.П.Малиновский</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Глава сельского поселения Кармало-Аделяково</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О.М.Карягин</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Приложение</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66798C">
        <w:rPr>
          <w:rFonts w:ascii="Times New Roman" w:eastAsia="Calibri" w:hAnsi="Times New Roman" w:cs="Times New Roman"/>
          <w:i/>
          <w:sz w:val="12"/>
          <w:szCs w:val="12"/>
        </w:rPr>
        <w:t>сельского поселения Кармало-Аделяково</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6798C">
        <w:rPr>
          <w:rFonts w:ascii="Times New Roman" w:eastAsia="Calibri" w:hAnsi="Times New Roman" w:cs="Times New Roman"/>
          <w:i/>
          <w:sz w:val="12"/>
          <w:szCs w:val="12"/>
        </w:rPr>
        <w:t>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от 04 марта 2026 года № 04</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ПОЛОЖЕНИЕ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 ЕЖЕМЕСЯЧНОЙ ДОПЛАТЕ К СТРАХОВОЙ ПЕНСИИ ГЛАВЕ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Настоящее Положение разработано в соответствии с  Федеральным законом от 20.03.2025 № 33-ФЗ«Об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 - Закон Самарской области), Уставом сельского поселения   Кармало-Аделяково муниципального района Сергиевский Самарской области и в целях обеспечения социальной гарантии Главе сельского поселения   Кармало-Аделяково муниципального района Сергиевский Самарской  области в виде  ежемесячной доплаты к страховой пенсии.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3. Выплата доплаты Главе сельского поселения   Кармало-Аделяково муниципального района Сергиевский Самарской области осуществляется за счет средств бюджета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4. Доплата назначается Главе сельского поселения   Кармало-Аделяково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Кармало-Аделяково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Кармало-Аделяково муниципального района Сергиевский Самарской области (далее – Комиссия).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К заявлению об установлении доплаты прилагаются: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lastRenderedPageBreak/>
        <w:t>б) копия трудовой книжки, а также иные документы, подтверждающие стаж замещения муниципальной должности;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Кармало-Аделяково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Кармало-Аделяково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Кармало-Аделяково муниципального   района Сергиевский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Кармало-Аделяково муниципального района Сергиевский Самарской области принимает решение об установлении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Кармало-Аделяково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отказа в установлении доплаты излагается его причина.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13. Выплата доплаты осуществляется администрацией сельского поселения   Кармало-Аделяково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Кармало-Аделяково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СОБРАНИЕ ПРЕДСТАВИТЕЛЕЙ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СЕЛЬСКОГО ПОСЕЛЕНИЯ КАЛИНОВКА</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МУНИЦИПАЛЬНОГО РАЙОНА СЕРГИЕВСКИЙ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РЕШЕНИЕ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от «04» марта 2026 г. № 5</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 xml:space="preserve">«О ежемесячной доплате к страховой пенсии Главе сельского поселения Калиновка </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муниципального район</w:t>
      </w:r>
      <w:r>
        <w:rPr>
          <w:rFonts w:ascii="Times New Roman" w:eastAsia="Calibri" w:hAnsi="Times New Roman" w:cs="Times New Roman"/>
          <w:sz w:val="12"/>
          <w:szCs w:val="12"/>
        </w:rPr>
        <w:t>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Собрание Представителей сельского поселения Калиновка муниципального района Сергиевский Самарской области решило:</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Признать утратившим силу решение Собрания представителей сельского поселения Калиновка муниципального района Сергиевский № 31 от 06.12.2017г. «О ежемесячной доплате к страховой пенсии Главе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3. Опубликовать настоящее Решение в газете «Сергиевский вестник».</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сельского поселения Калиновка</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Н.Н. Козлов</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Глава сельского поселения Калиновка</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Н.Г. Царьков</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Приложение</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66798C">
        <w:rPr>
          <w:rFonts w:ascii="Times New Roman" w:eastAsia="Calibri" w:hAnsi="Times New Roman" w:cs="Times New Roman"/>
          <w:i/>
          <w:sz w:val="12"/>
          <w:szCs w:val="12"/>
        </w:rPr>
        <w:t>сельского поселения Калиновка</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6798C">
        <w:rPr>
          <w:rFonts w:ascii="Times New Roman" w:eastAsia="Calibri" w:hAnsi="Times New Roman" w:cs="Times New Roman"/>
          <w:i/>
          <w:sz w:val="12"/>
          <w:szCs w:val="12"/>
        </w:rPr>
        <w:t>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от 04.03.2026 года № 5</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ПОЛОЖЕНИЕ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lastRenderedPageBreak/>
        <w:t>«О ЕЖЕМЕСЯЧНОЙ ДОПЛАТЕ К СТРАХОВОЙ ПЕНСИИ ГЛАВЕ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Калиновка  муниципального района Сергиевский Самарской области и в целях обеспечения социальной гарантии Главе сельского поселения Калиновка муниципального района Сергиевский Самарской  области в виде  ежемесячной доплаты к страховой пенсии.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3. Выплата доплаты Главе сельского поселения   Калиновка  муниципального района Сергиевский Самарской области осуществляется за счет средств бюджета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4. Доплата назначается Главе сельского поселения Калиновка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Калиновка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Калиновка муниципального района Сергиевский Самарской области (далее – Комиссия).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К заявлению об установлении доплаты прилагаются: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Калиновка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Калиновка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Калиновка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Калиновка муниципального района Сергиевский Самарской области принимает решение об установлении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Калиновка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отказа в установлении доплаты излагается его причина.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13. Выплата доплаты осуществляется администрацией сельского поселения Калиновка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Калиновка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16. За лицами, замещавшими должность Главы сельского поселения   Калиновка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lastRenderedPageBreak/>
        <w:t>СОБРАНИЕ ПРЕДСТАВИТЕЛЕЙ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СЕЛЬСКОГО ПОСЕЛЕНИЯ КАНДАБУЛАК</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МУНИЦИПАЛЬНОГО РАЙОНА СЕРГИЕВСКИЙ</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РЕШЕНИЕ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от  «05» марта 2026 года № 05</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 ежемесячной доплате к страховой пенсии Главе сельского поселения Кандабулак</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 xml:space="preserve">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Кандабулак муниципального район</w:t>
      </w:r>
      <w:r>
        <w:rPr>
          <w:rFonts w:ascii="Times New Roman" w:eastAsia="Calibri" w:hAnsi="Times New Roman" w:cs="Times New Roman"/>
          <w:sz w:val="12"/>
          <w:szCs w:val="12"/>
        </w:rPr>
        <w:t xml:space="preserve">а Сергиевский Самарской области, </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Собрание Представителей сельского поселения Кандабулак муниципального района Сергиевский Самарской области решило:</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Признать утратившим силу решение Собрания представителей сельского поселения Кандабулак муниципального района Сергиевский № 29 от 07.12.2017 года «О ежемесячной доплате к страховой пенсии Главе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 xml:space="preserve"> 3. Опубликовать настоящее Решение в газете «Сергиевский вестник».</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6798C">
        <w:rPr>
          <w:rFonts w:ascii="Times New Roman" w:eastAsia="Calibri" w:hAnsi="Times New Roman" w:cs="Times New Roman"/>
          <w:sz w:val="12"/>
          <w:szCs w:val="12"/>
        </w:rPr>
        <w:t>сельского поселения Кандабулак</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Л.К. Галкина</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Глава сельского поселения Кандабулак</w:t>
      </w:r>
    </w:p>
    <w:p w:rsid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sz w:val="12"/>
          <w:szCs w:val="12"/>
        </w:rPr>
      </w:pPr>
      <w:r w:rsidRPr="0066798C">
        <w:rPr>
          <w:rFonts w:ascii="Times New Roman" w:eastAsia="Calibri" w:hAnsi="Times New Roman" w:cs="Times New Roman"/>
          <w:sz w:val="12"/>
          <w:szCs w:val="12"/>
        </w:rPr>
        <w:t>В.А. Литвиненко</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Приложение</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 xml:space="preserve">к решению Собрания Представителей сельского поселения Кандабулак </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6798C">
        <w:rPr>
          <w:rFonts w:ascii="Times New Roman" w:eastAsia="Calibri" w:hAnsi="Times New Roman" w:cs="Times New Roman"/>
          <w:i/>
          <w:sz w:val="12"/>
          <w:szCs w:val="12"/>
        </w:rPr>
        <w:t xml:space="preserve"> Сергиевский Самарской области</w:t>
      </w:r>
    </w:p>
    <w:p w:rsidR="0066798C" w:rsidRPr="0066798C" w:rsidRDefault="0066798C" w:rsidP="0066798C">
      <w:pPr>
        <w:tabs>
          <w:tab w:val="left" w:pos="284"/>
          <w:tab w:val="left" w:pos="3828"/>
        </w:tabs>
        <w:spacing w:after="0" w:line="240" w:lineRule="auto"/>
        <w:jc w:val="right"/>
        <w:rPr>
          <w:rFonts w:ascii="Times New Roman" w:eastAsia="Calibri" w:hAnsi="Times New Roman" w:cs="Times New Roman"/>
          <w:i/>
          <w:sz w:val="12"/>
          <w:szCs w:val="12"/>
        </w:rPr>
      </w:pPr>
      <w:r w:rsidRPr="0066798C">
        <w:rPr>
          <w:rFonts w:ascii="Times New Roman" w:eastAsia="Calibri" w:hAnsi="Times New Roman" w:cs="Times New Roman"/>
          <w:i/>
          <w:sz w:val="12"/>
          <w:szCs w:val="12"/>
        </w:rPr>
        <w:t>от 05.03.2026 года № 05</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ПОЛОЖЕНИЕ</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r w:rsidRPr="0066798C">
        <w:rPr>
          <w:rFonts w:ascii="Times New Roman" w:eastAsia="Calibri" w:hAnsi="Times New Roman" w:cs="Times New Roman"/>
          <w:b/>
          <w:sz w:val="12"/>
          <w:szCs w:val="12"/>
        </w:rPr>
        <w:t>«О ЕЖЕМЕСЯЧНОЙ ДОПЛАТЕ К СТРАХОВОЙ ПЕНСИИ ГЛАВЕ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jc w:val="center"/>
        <w:rPr>
          <w:rFonts w:ascii="Times New Roman" w:eastAsia="Calibri" w:hAnsi="Times New Roman" w:cs="Times New Roman"/>
          <w:b/>
          <w:sz w:val="12"/>
          <w:szCs w:val="12"/>
        </w:rPr>
      </w:pP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Кандабулак  муниципального района Сергиевский Самарской области и в целях обеспечения социальной гарантии Главе сельского поселения   Кандабулак  муниципального района Сергиевский Самарской  области в виде  ежемесячной доплаты к страховой пенсии.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3. Выплата доплаты Главе сельского поселения   Кандабулак муниципального района Сергиевский Самарской области осуществляется за счет средств бюджета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4. Доплата назначается Главе сельского поселения Кандабулак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Кандабулак муниципального района Сергиевский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Кандабулак муниципального района Сергиевский Самарской области (далее – Комиссия).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К заявлению об установлении доплаты прилагаются: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lastRenderedPageBreak/>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Кандабулак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Кандабулак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Кандабулак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Кандабулак муниципального района Сергиевский Самарской области принимает решение об установлении доплаты либо об отказе в установлении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Кандабулак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В случае отказа в установлении доплаты излагается его причина.</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13. Выплата доплаты осуществляется администрацией сельского поселения   Кандабулак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Кандабулак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6798C" w:rsidRPr="0066798C" w:rsidRDefault="0066798C" w:rsidP="0066798C">
      <w:pPr>
        <w:tabs>
          <w:tab w:val="left" w:pos="284"/>
          <w:tab w:val="left" w:pos="3828"/>
        </w:tabs>
        <w:spacing w:after="0" w:line="240" w:lineRule="auto"/>
        <w:ind w:firstLine="284"/>
        <w:jc w:val="both"/>
        <w:rPr>
          <w:rFonts w:ascii="Times New Roman" w:eastAsia="Calibri" w:hAnsi="Times New Roman" w:cs="Times New Roman"/>
          <w:sz w:val="12"/>
          <w:szCs w:val="12"/>
        </w:rPr>
      </w:pPr>
      <w:r w:rsidRPr="0066798C">
        <w:rPr>
          <w:rFonts w:ascii="Times New Roman" w:eastAsia="Calibri" w:hAnsi="Times New Roman" w:cs="Times New Roman"/>
          <w:sz w:val="12"/>
          <w:szCs w:val="12"/>
        </w:rPr>
        <w:t>16. За лицами, замещавшими должность Главы сельского поселения   Кандабулак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66798C" w:rsidRP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66798C" w:rsidRDefault="0066798C" w:rsidP="0066798C">
      <w:pPr>
        <w:tabs>
          <w:tab w:val="left" w:pos="284"/>
          <w:tab w:val="left" w:pos="3828"/>
        </w:tabs>
        <w:spacing w:after="0" w:line="240" w:lineRule="auto"/>
        <w:jc w:val="both"/>
        <w:rPr>
          <w:rFonts w:ascii="Times New Roman" w:eastAsia="Calibri" w:hAnsi="Times New Roman" w:cs="Times New Roman"/>
          <w:sz w:val="12"/>
          <w:szCs w:val="12"/>
        </w:rPr>
      </w:pPr>
    </w:p>
    <w:p w:rsidR="005E6639" w:rsidRPr="0066798C" w:rsidRDefault="005E6639" w:rsidP="0066798C">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К</w:t>
      </w:r>
      <w:r w:rsidR="006B5D63">
        <w:rPr>
          <w:rFonts w:ascii="Times New Roman" w:eastAsia="Calibri" w:hAnsi="Times New Roman" w:cs="Times New Roman"/>
          <w:b/>
          <w:sz w:val="12"/>
          <w:szCs w:val="12"/>
        </w:rPr>
        <w:t>Р</w:t>
      </w:r>
      <w:r w:rsidRPr="003A5BD8">
        <w:rPr>
          <w:rFonts w:ascii="Times New Roman" w:eastAsia="Calibri" w:hAnsi="Times New Roman" w:cs="Times New Roman"/>
          <w:b/>
          <w:sz w:val="12"/>
          <w:szCs w:val="12"/>
        </w:rPr>
        <w:t>АСНОСЕЛЬСКОЕ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от «04» марта  2026 г. № 08</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«О ежемесячной доплате к страховой пенсии Главе сельского поселения Красносельское </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Красносельское  муниципального района Сергиевский Самарской области </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Собрание Представителей сельского поселения Красносельское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Красносельское муниципального района Сергиевский № 30 от 06.12.20217г. «О ежемесячной доплате к страховой пенсии Главе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3. 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5E6639" w:rsidRDefault="005E6639"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Красносельское</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Л.В.Мельник</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5E6639" w:rsidRPr="003A5BD8" w:rsidRDefault="005E6639"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Красносельское</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Д.И.Тихонов</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lastRenderedPageBreak/>
        <w:t>Приложение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сельского поселения  Красносельское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от 04.03.2026 года №  08</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ПОЛОЖЕНИЕ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Красносельское  муниципального района Сергиевский Самарской области и в целях обеспечения социальной гарантии Главе сельского поселения     муниципального района Сергиевский Самарской  области в виде  ежемесячной доплаты к страховой пенсии.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Красносельское  муниципального района Сергиевский Самарской области осуществляется за счет средств бюджета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Красносельское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Красносельское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Красносельское  муниципального района Сергиевский Самарской области (далее – Комиссия).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Красносельское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Красносельское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Красносельское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Красносельское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Красносельское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Красносельское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Красносельское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lastRenderedPageBreak/>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КУТУЗОВСКИЙ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от «04» марта 2026г. №08</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Кутузовский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Собрание Представителей сельского поселения Кутузовский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Кутузовский муниципального района Сергиевский №28 от 06.12.2017 г. «О ежемесячной доплате к страховой пенсии Главе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3. 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Кутузовский</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С.В.Максаев</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Кутузовский</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А.В.Сабельникова</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Приложение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сельского поселения Кутузовский</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от 04.03.2026 года № 08</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ПОЛОЖЕНИЕ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Кутузовский муниципального района Сергиевский Самарской области и в целях обеспечения социальной гарантии Главе сельского поселения   Кутузовский  муниципального района Сергиевский Самарской  области в виде  ежемесячной доплаты к страховой пенсии.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Кутузовский  муниципального района Сергиевский Самарской области осуществляется за счет средств бюджета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Кутузовский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Кутузовский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Кутузовский  муниципального района Сергиевский Самарской области (далее – Комиссия).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lastRenderedPageBreak/>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Кутузовский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Кутузовский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Кутузовский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Кутузовский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Кутузовский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Кутузовский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Кутузовский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ЛИПОВКА</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Pr="003A5BD8">
        <w:rPr>
          <w:rFonts w:ascii="Times New Roman" w:eastAsia="Calibri" w:hAnsi="Times New Roman" w:cs="Times New Roman"/>
          <w:b/>
          <w:sz w:val="12"/>
          <w:szCs w:val="12"/>
        </w:rPr>
        <w:t>«04» марта 2026 г. № 07</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Липовка</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Липовка  муниципального района Сергиевский Самарской области</w:t>
      </w:r>
      <w:r>
        <w:rPr>
          <w:rFonts w:ascii="Times New Roman" w:eastAsia="Calibri" w:hAnsi="Times New Roman" w:cs="Times New Roman"/>
          <w:sz w:val="12"/>
          <w:szCs w:val="12"/>
        </w:rPr>
        <w:t>,</w:t>
      </w:r>
      <w:r w:rsidRPr="003A5BD8">
        <w:rPr>
          <w:rFonts w:ascii="Times New Roman" w:eastAsia="Calibri" w:hAnsi="Times New Roman" w:cs="Times New Roman"/>
          <w:sz w:val="12"/>
          <w:szCs w:val="12"/>
        </w:rPr>
        <w:t xml:space="preserve"> Собрание Представителей сельского поселения Липовка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Липовка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Липовка муниципального района Сергиевский Самарской области №29 от 06.12.2017 г. «О ежемесячной доплате к страховой пенсии Главе сельского поселения Липовка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Липовка</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муниципального района </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С.В. Базарова</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Липовка</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С.И. Вершинин</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Приложение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к решению Собрания Представителей сельского поселения Липовка</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 xml:space="preserve"> 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от «04» марта 2026  года № 07</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ПОЛОЖЕНИЕ</w:t>
      </w: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ЛИПОВКА</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lastRenderedPageBreak/>
        <w:t xml:space="preserve">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 - Закон Самарской области), Уставом сельского поселения   Липовка  муниципального района Сергиевский Самарской области и в целях обеспечения социальной гарантии Главе сельского поселения   Липовка  муниципального района Сергиевский Самарской  области в виде  ежемесячной доплаты к страховой пенсии.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Липовка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Липовка  муниципального района Сергиевский Самарской области осуществляется за счет средств бюджета сельского поселения   Липовка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Липовка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Липовка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Липовка  муниципального района Сергиевский Самарской области (далее – Комиссия).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Липовка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Липовка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Липовка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Липовка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Липовка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Липовка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Липовка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Pr="003A5BD8"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lastRenderedPageBreak/>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СВЕТЛОДОЛЬСК</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от «04» марта 2026 г. №6</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Светлодольск</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Светлодольск  муниципального района Сергиевский Самарской области</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Светлодольск муниципального района Сергиевский №28 от 06.12.2017г «О ежемесячной доплате к страховой пенсии Главе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Светлодольск</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А.В.Барсегян</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Светлодольск</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Н.В.Вершков</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Приложение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сельского поселения  Светлодольск</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от 04 марта 2026  года № 6</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ПОЛОЖЕНИЕ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Светлодольск муниципального района Сергиевский Самарской области и в целях обеспечения социальной гарантии Главе сельского поселения   Светлодольск  муниципального района Сергиевский Самарской  области в виде  ежемесячной доплаты к страховой пенсии.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Светлодольск  муниципального района Сергиевский Самарской области осуществляется за счет средств бюджета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Светлодольск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Светлодольск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Светлодольск  муниципального района Сергиевский Самарской области (далее – Комиссия).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lastRenderedPageBreak/>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Светлодольск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Светлодольск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Светлодольск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Светлодольск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Светлодольск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Светлодольск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Светлодольск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16. За лицами, замещавшими должность Главы сельского поселения   Светлодольск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СЕРГИЕВСК</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от «04»  марта  2026 г. № 7</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 ежемесячной доплате к страховой пенсии Главе сельского поселения Сергиевск</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Сергиевск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Сергиевск муниципального района Сергиевский №29 от 06.12.2017 г. «О ежемесячной доплате к страховой пенсии Главе сельского поселения Сергиевск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3. 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Сергиевск</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Т.Н.Глушкова</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Сергиевск</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М.М.Арчибасов</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Приложение</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сельского поселения Сергиевск</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w:t>
      </w:r>
      <w:r w:rsidRPr="003A5BD8">
        <w:rPr>
          <w:rFonts w:ascii="Times New Roman" w:eastAsia="Calibri" w:hAnsi="Times New Roman" w:cs="Times New Roman"/>
          <w:i/>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i/>
          <w:sz w:val="12"/>
          <w:szCs w:val="12"/>
        </w:rPr>
      </w:pPr>
      <w:r w:rsidRPr="003A5BD8">
        <w:rPr>
          <w:rFonts w:ascii="Times New Roman" w:eastAsia="Calibri" w:hAnsi="Times New Roman" w:cs="Times New Roman"/>
          <w:i/>
          <w:sz w:val="12"/>
          <w:szCs w:val="12"/>
        </w:rPr>
        <w:t>от «04» марта 2026 года № 7</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ПОЛОЖЕНИЕ</w:t>
      </w: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lastRenderedPageBreak/>
        <w:t xml:space="preserve">«О ЕЖЕМЕСЯЧНОЙ ДОПЛАТЕ К СТРАХОВОЙ ПЕНСИИ ГЛАВЕ СЕЛЬСКОГО ПОСЕЛЕНИЯ СЕРГИЕВСК </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 - Закон Самарской области), Уставом сельского поселения Сергиевск муниципального района Сергиевский Самарской области и в целях обеспечения социальной гарантии Главе сельского поселения Сергиевск муниципального района Сергиевский Самарской  области в виде ежемесячной доплаты к страховой пенсии.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Сергиевск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Сергиевск муниципального района Сергиевский Самарской области осуществляется за счет средств бюджета сельского поселения Сергиевск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Сергиевск  муниципального района Сергиевский Самарской области (далее по тексту – Глава поселения), замещавшему должность не менее одного года, получавшему денежное вознаграждение за счет средств бюджета сельского поселения Сергиевск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Сергиевск муниципального района Сергиевский Самарской области (далее – Комиссия).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Сергиевск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Сергиевск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Сергиевск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Сергиевск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Сергиевск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Сергиевск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Сергиевск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Pr="003A5BD8"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lastRenderedPageBreak/>
        <w:t>СОБРАНИЕ ПРЕДСТАВИТЕЛЕЙ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СЕЛЬСКОГО ПОСЕЛЕНИЯ СЕРНОВОДСК</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САМАРСКОЙ ОБЛАСТИ</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РЕШЕНИЕ</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от «04» марта  2026 г. № 5</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p>
    <w:p w:rsid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 xml:space="preserve">«О ежемесячной доплате к страховой пенсии Главе сельского поселения Серноводск </w:t>
      </w:r>
    </w:p>
    <w:p w:rsidR="003A5BD8" w:rsidRPr="003A5BD8" w:rsidRDefault="003A5BD8" w:rsidP="003A5BD8">
      <w:pPr>
        <w:tabs>
          <w:tab w:val="left" w:pos="284"/>
          <w:tab w:val="left" w:pos="3828"/>
        </w:tabs>
        <w:spacing w:after="0" w:line="240" w:lineRule="auto"/>
        <w:jc w:val="center"/>
        <w:rPr>
          <w:rFonts w:ascii="Times New Roman" w:eastAsia="Calibri" w:hAnsi="Times New Roman" w:cs="Times New Roman"/>
          <w:b/>
          <w:sz w:val="12"/>
          <w:szCs w:val="12"/>
        </w:rPr>
      </w:pPr>
      <w:r w:rsidRPr="003A5BD8">
        <w:rPr>
          <w:rFonts w:ascii="Times New Roman" w:eastAsia="Calibri" w:hAnsi="Times New Roman" w:cs="Times New Roman"/>
          <w:b/>
          <w:sz w:val="12"/>
          <w:szCs w:val="12"/>
        </w:rPr>
        <w:t>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Серноводск   муниципального район</w:t>
      </w:r>
      <w:r>
        <w:rPr>
          <w:rFonts w:ascii="Times New Roman" w:eastAsia="Calibri" w:hAnsi="Times New Roman" w:cs="Times New Roman"/>
          <w:sz w:val="12"/>
          <w:szCs w:val="12"/>
        </w:rPr>
        <w:t>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Собрание Представителей сельского поселения Серноводск  муниципального района Сергиевский Самарской области решило:</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Серноводск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Признать утратившим силу решение Собрания представителей сельского поселения Серноводск муниципального района Сергиевский № 28 от 06.12.2017 г. «О ежемесячной доплате к страховой пенсии Главе сельского поселения Серноводск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Опубликовать настоящее Решение в газете «Сергиевский вестник».</w:t>
      </w:r>
    </w:p>
    <w:p w:rsidR="003A5BD8" w:rsidRPr="003A5BD8" w:rsidRDefault="003A5BD8" w:rsidP="003A5BD8">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Настоящее Решение вступает в силу со дня его официального опубликования.</w:t>
      </w: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сельского поселения Серноводск</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Сергиевский 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О.С. Сментына</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p>
    <w:p w:rsid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Глава сельского поселения Серноводск</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3A5BD8">
        <w:rPr>
          <w:rFonts w:ascii="Times New Roman" w:eastAsia="Calibri" w:hAnsi="Times New Roman" w:cs="Times New Roman"/>
          <w:sz w:val="12"/>
          <w:szCs w:val="12"/>
        </w:rPr>
        <w:t>Самарской области</w:t>
      </w:r>
    </w:p>
    <w:p w:rsidR="003A5BD8" w:rsidRPr="003A5BD8" w:rsidRDefault="003A5BD8" w:rsidP="003A5BD8">
      <w:pPr>
        <w:tabs>
          <w:tab w:val="left" w:pos="284"/>
          <w:tab w:val="left" w:pos="3828"/>
        </w:tabs>
        <w:spacing w:after="0" w:line="240" w:lineRule="auto"/>
        <w:jc w:val="right"/>
        <w:rPr>
          <w:rFonts w:ascii="Times New Roman" w:eastAsia="Calibri" w:hAnsi="Times New Roman" w:cs="Times New Roman"/>
          <w:sz w:val="12"/>
          <w:szCs w:val="12"/>
        </w:rPr>
      </w:pPr>
      <w:r w:rsidRPr="003A5BD8">
        <w:rPr>
          <w:rFonts w:ascii="Times New Roman" w:eastAsia="Calibri" w:hAnsi="Times New Roman" w:cs="Times New Roman"/>
          <w:sz w:val="12"/>
          <w:szCs w:val="12"/>
        </w:rPr>
        <w:t>В.В. Тулгаев</w:t>
      </w:r>
    </w:p>
    <w:p w:rsidR="006B5D63" w:rsidRDefault="006B5D63"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6B5D63" w:rsidRDefault="003A5BD8"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Приложение</w:t>
      </w:r>
    </w:p>
    <w:p w:rsidR="003A5BD8" w:rsidRPr="006B5D63" w:rsidRDefault="003A5BD8"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 xml:space="preserve">к решению Собрания Представителей сельского поселения Серноводск </w:t>
      </w:r>
    </w:p>
    <w:p w:rsidR="003A5BD8" w:rsidRPr="006B5D63" w:rsidRDefault="003A5BD8"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муниципального района</w:t>
      </w:r>
      <w:r w:rsidR="006B5D63">
        <w:rPr>
          <w:rFonts w:ascii="Times New Roman" w:eastAsia="Calibri" w:hAnsi="Times New Roman" w:cs="Times New Roman"/>
          <w:i/>
          <w:sz w:val="12"/>
          <w:szCs w:val="12"/>
        </w:rPr>
        <w:t xml:space="preserve"> </w:t>
      </w:r>
      <w:r w:rsidRPr="006B5D63">
        <w:rPr>
          <w:rFonts w:ascii="Times New Roman" w:eastAsia="Calibri" w:hAnsi="Times New Roman" w:cs="Times New Roman"/>
          <w:i/>
          <w:sz w:val="12"/>
          <w:szCs w:val="12"/>
        </w:rPr>
        <w:t xml:space="preserve"> Сергиевский Самарской области</w:t>
      </w:r>
    </w:p>
    <w:p w:rsidR="003A5BD8" w:rsidRPr="006B5D63" w:rsidRDefault="003A5BD8"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от 04.03.2026 года № 5</w:t>
      </w:r>
    </w:p>
    <w:p w:rsidR="003A5BD8" w:rsidRPr="006B5D63" w:rsidRDefault="003A5BD8"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ПОЛОЖЕНИЕ</w:t>
      </w:r>
    </w:p>
    <w:p w:rsidR="003A5BD8" w:rsidRPr="006B5D63" w:rsidRDefault="003A5BD8"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 ЕЖЕМЕСЯЧНОЙ ДОПЛАТЕ К СТРАХОВОЙ ПЕНСИИ ГЛАВЕ СЕЛЬСКОГО ПОСЕЛЕНИЯ СЕРНОВОДСК МУНИЦИПАЛЬНОГО РАЙОНА СЕРГИЕВСКИЙ САМАРСКОЙ ОБЛАСТИ»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Серноводск   муниципального района Сергиевский Самарской области и в целях обеспечения социальной гарантии Главе сельского поселения Серноводск   муниципального района Сергиевский Самарской  области в виде  ежемесячной доплаты к страховой пенсии.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Серноводск   муниципального района Сергиевский Самарской области.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3. Выплата доплаты Главе сельского поселения Серноводск   муниципального района Сергиевский Самарской области осуществляется за счет средств бюджета сельского поселения Серноводск   муниципального района Сергиевский Самарской области.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4. Доплата назначается Главе сельского поселения Серноводск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Серноводск   муниципального района Сергиевский Самарской области.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Серноводск   муниципального района Сергиевский Самарской области (далее – Комиссия).</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К заявлению об установлении доплаты прилагаются:</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lastRenderedPageBreak/>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Серноводск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Серноводск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Серноводск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Серноводск   муниципального района Сергиевский Самарской области принимает решение об установлении доплаты либо об отказе в установлении доплаты.</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Серноводск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В случае отказа в установлении доплаты излагается его причина.</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13. Выплата доплаты осуществляется администрацией сельского поселения Серноводск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Серноводск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3A5BD8" w:rsidRPr="003A5BD8" w:rsidRDefault="003A5BD8"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3A5BD8">
        <w:rPr>
          <w:rFonts w:ascii="Times New Roman" w:eastAsia="Calibri" w:hAnsi="Times New Roman" w:cs="Times New Roman"/>
          <w:sz w:val="12"/>
          <w:szCs w:val="12"/>
        </w:rPr>
        <w:t>16. За лицами, замещавшими должность Главы сельского поселения Серноводск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w:t>
      </w:r>
    </w:p>
    <w:p w:rsidR="003A5BD8" w:rsidRP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3A5BD8" w:rsidRDefault="003A5BD8"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5E6639" w:rsidRPr="003A5BD8" w:rsidRDefault="005E6639" w:rsidP="003A5BD8">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СОБРАНИЕ ПРЕДСТАВИТЕЛЕЙ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СЕЛЬСКОГО ПОСЕЛЕНИЯ СУРГУТ</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РЕШЕНИЕ</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от «04» марта  2026г. №06</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 ежемесячной доплате к страховой пенсии Главе сельского поселения Сургут</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Сургут  муниципального района Сергиевский Самарской области</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Собрание Представителей сельского поселения Сургут муниципального района Сергиевский Самарской области решило:</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Сургут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Признать утратившим силу решение Собрания представителей сельского поселения Сургут муниципального района Сергиевский № 30 от 07 декабря 2017 года «О ежемесячной доплате к страховой пенсии Главе сельского поселения Сургут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3. Опубликовать настоящее Решение в газете «Сергиевский вестник».</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4.Настоящее Решение вступает в силу со дня его официального опубликования.</w:t>
      </w:r>
    </w:p>
    <w:p w:rsidR="005E6639" w:rsidRDefault="005E6639" w:rsidP="006B5D63">
      <w:pPr>
        <w:tabs>
          <w:tab w:val="left" w:pos="284"/>
          <w:tab w:val="left" w:pos="3828"/>
        </w:tabs>
        <w:spacing w:after="0" w:line="240" w:lineRule="auto"/>
        <w:jc w:val="right"/>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сельского поселения Сургут</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А.Б. Александров</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Глава сельского поселения Сургут</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С.А. Содомов</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lastRenderedPageBreak/>
        <w:t>Приложение</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к решению Собрания Представителей сельского поселения Сургут</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B5D63">
        <w:rPr>
          <w:rFonts w:ascii="Times New Roman" w:eastAsia="Calibri" w:hAnsi="Times New Roman" w:cs="Times New Roman"/>
          <w:i/>
          <w:sz w:val="12"/>
          <w:szCs w:val="12"/>
        </w:rPr>
        <w:t xml:space="preserve">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от 04.03.2026 года № 06</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ПОЛОЖЕНИЕ</w:t>
      </w: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 ЕЖЕМЕСЯЧНОЙ ДОПЛАТЕ К СТРАХОВОЙ ПЕНСИИ ГЛАВЕ СЕЛЬСКОГО ПОСЕЛЕНИЯ СУРГУТ</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 xml:space="preserve">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 Закон Самарской области), Уставом сельского поселения  Сургут  муниципального района Сергиевский Самарской области и в целях обеспечения социальной гарантии Главе сельского поселения Сургут муниципального района Сергиевский Самарской  области в виде  ежемесячной доплаты к страховой пенсии.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Сургут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3. Выплата доплаты Главе сельского поселения Сургут  муниципального района Сергиевский Самарской области осуществляется за счет средств бюджета сельского поселения   Сургут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4. Доплата назначается Главе сельского поселения Сургут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Сургут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Сургут муниципального района Сергиевский Самарской области (далее – Комиссия).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К заявлению об установлении доплаты прилагаются: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Сургут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Сургут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Сургут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Сургут муниципального района Сергиевский Самарской области принимает решение об установлении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Сургут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случае отказа в установлении доплаты излагается его причина.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13. Выплата доплаты осуществляется администрацией сельского поселения   Сургут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15. Решения Комиссии, действия и решения должностных лиц местного самоуправления сельского поселения Сургут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lastRenderedPageBreak/>
        <w:t>СОБРАНИЕ ПРЕДСТАВИТЕЛЕЙ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ГОРОДСКОГО ПОСЕЛЕНИЯ СУХОДОЛ</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РЕШЕНИЕ</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от «04» марта 2026 г. № 09</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 ежемесячной доплате к страховой пенсии Главе городского поселения Суходол</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 xml:space="preserve">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городского поселения   Суходол  муниципального района Сергиевский Самарской области</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Собрание Представителей городского поселения Суходол муниципального района Сергиевский Самарской области решило:</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Утвердить прилагаемое Положение «О ежемесячной доплате к страховой пенсии Главе городского поселения Суходол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Признать утратившим силу решение Собрания представителей городского поселения Суходол муниципального района Сергиевский №29 от 06.12.2017 года  «О ежемесячной доплате к страховой пенсии Главе городского поселения Суходол».</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3. Опубликовать настоящее Решение в газете «Сергиевский вестник».</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городского поселения Суходол</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С.И. Баранов</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Глава городского поселения Суходол</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И.О. Беседин</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Приложение</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 xml:space="preserve">к решению Собрания Представителей городского поселения Суходол </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B5D63">
        <w:rPr>
          <w:rFonts w:ascii="Times New Roman" w:eastAsia="Calibri" w:hAnsi="Times New Roman" w:cs="Times New Roman"/>
          <w:i/>
          <w:sz w:val="12"/>
          <w:szCs w:val="12"/>
        </w:rPr>
        <w:t xml:space="preserve">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от 04.03.2026 года № 09</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ПОЛОЖЕНИЕ</w:t>
      </w: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 xml:space="preserve">«О ЕЖЕМЕСЯЧНОЙ ДОПЛАТЕ К СТРАХОВОЙ ПЕНСИИ ГЛАВЕ ГОРОДСКОГО ПОСЕЛЕНИЯ СУХОДОЛ </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городского поселения Суходол муниципального района Сергиевский Самарской области и в целях обеспечения социальной гарантии Главе городского поселения Суходол муниципального района Сергиевский Самарской  области в виде  ежемесячной доплаты к страховой пенсии.</w:t>
      </w:r>
      <w:r w:rsidRPr="006B5D63">
        <w:rPr>
          <w:rFonts w:ascii="Times New Roman" w:eastAsia="Calibri" w:hAnsi="Times New Roman" w:cs="Times New Roman"/>
          <w:sz w:val="12"/>
          <w:szCs w:val="12"/>
        </w:rPr>
        <w:cr/>
        <w:t>2.  Настоящее Положение регулирует порядок предоставления ежемесячной доплаты к страховой пенсии (далее по тексту – доплата) Главе городского поселения Суходол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3. Выплата доплаты Главе городского поселения Суходол муниципального района Сергиевский Самарской области осуществляется за счет средств бюджета городского поселения Суходол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4. Доплата назначается Главе городского поселения Суходол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городского поселения Суходол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городского поселения Суходол муниципального района Сергиевский Самарской области (далее – Комиссия).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К заявлению об установлении доплаты прилагаются: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lastRenderedPageBreak/>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городского поселения Суходол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кадрового учета администрации городского поселения Суходол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бухгалтерии администрации городского поселения Суходол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городского поселения Суходол муниципального района Сергиевский Самарской области принимает решение об установлении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городского поселения Суходол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случае отказа в установлении доплаты излагается его причина.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13. Выплата доплаты осуществляется администрацией городского поселения Суходол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15. Решения Комиссии, действия и решения должностных лиц местного самоуправления городского поселения Суходол муниципального района Сергиевский Самарской области, связанные с установлением, перерасчетом и выплатой доплат, могут быть обжалованы в судебном порядке.</w:t>
      </w: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w:t>
      </w:r>
    </w:p>
    <w:p w:rsidR="005E6639" w:rsidRDefault="005E6639" w:rsidP="006B5D63">
      <w:pPr>
        <w:tabs>
          <w:tab w:val="left" w:pos="284"/>
          <w:tab w:val="left" w:pos="3828"/>
        </w:tabs>
        <w:spacing w:after="0" w:line="240" w:lineRule="auto"/>
        <w:jc w:val="center"/>
        <w:rPr>
          <w:rFonts w:ascii="Times New Roman" w:eastAsia="Calibri" w:hAnsi="Times New Roman" w:cs="Times New Roman"/>
          <w:b/>
          <w:sz w:val="12"/>
          <w:szCs w:val="12"/>
        </w:rPr>
      </w:pPr>
    </w:p>
    <w:p w:rsidR="005E6639" w:rsidRDefault="005E6639" w:rsidP="006B5D63">
      <w:pPr>
        <w:tabs>
          <w:tab w:val="left" w:pos="284"/>
          <w:tab w:val="left" w:pos="3828"/>
        </w:tabs>
        <w:spacing w:after="0" w:line="240" w:lineRule="auto"/>
        <w:jc w:val="center"/>
        <w:rPr>
          <w:rFonts w:ascii="Times New Roman" w:eastAsia="Calibri" w:hAnsi="Times New Roman" w:cs="Times New Roman"/>
          <w:b/>
          <w:sz w:val="12"/>
          <w:szCs w:val="12"/>
        </w:rPr>
      </w:pPr>
    </w:p>
    <w:p w:rsidR="005E6639" w:rsidRDefault="005E6639"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СОБРАНИЕ ПРЕДСТАВИТЕЛЕЙ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СЕЛЬСКОГО ПОСЕЛЕНИЯ ЧЕРНОВКА</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РЕШЕНИЕ</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от «04»  марта  2026 г. № 7</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 xml:space="preserve">«О ежемесячной доплате к страховой пенсии Главе сельского поселения Черновка </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Уставом сельского поселения  Черновка  муниципального район</w:t>
      </w:r>
      <w:r>
        <w:rPr>
          <w:rFonts w:ascii="Times New Roman" w:eastAsia="Calibri" w:hAnsi="Times New Roman" w:cs="Times New Roman"/>
          <w:sz w:val="12"/>
          <w:szCs w:val="12"/>
        </w:rPr>
        <w:t xml:space="preserve">а Сергиевский Самарской области, </w:t>
      </w:r>
      <w:r w:rsidRPr="006B5D63">
        <w:rPr>
          <w:rFonts w:ascii="Times New Roman" w:eastAsia="Calibri" w:hAnsi="Times New Roman" w:cs="Times New Roman"/>
          <w:sz w:val="12"/>
          <w:szCs w:val="12"/>
        </w:rPr>
        <w:t>Собрание Представителей сельского поселения Черновка муниципального района Сергиевский Самарской области решило:</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Утвердить прилагаемое Положение «О ежемесячной доплате к страховой пенсии Главе сельского поселения Черновка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Признать утратившим силу решение Собрания представителей сельского поселения Черновка муниципального района Сергиевский №30 от 06.12.2017г «О ежемесячной доплате к страховой пенсии Главе  сельского поселения Черновка».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3. Опубликовать настоящее Решение в газете «Сергиевский вестник».</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 xml:space="preserve"> 4. Настоящее Решение вступает в силу со дня его официального опубликования.</w:t>
      </w:r>
    </w:p>
    <w:p w:rsidR="005E6639" w:rsidRDefault="005E6639" w:rsidP="006B5D63">
      <w:pPr>
        <w:tabs>
          <w:tab w:val="left" w:pos="284"/>
          <w:tab w:val="left" w:pos="3828"/>
        </w:tabs>
        <w:spacing w:after="0" w:line="240" w:lineRule="auto"/>
        <w:jc w:val="right"/>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сельского поселения  Черновка</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С.С.Захаров</w:t>
      </w:r>
    </w:p>
    <w:p w:rsid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Глава сельского поселения Черновка</w:t>
      </w:r>
    </w:p>
    <w:p w:rsid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B5D63">
        <w:rPr>
          <w:rFonts w:ascii="Times New Roman" w:eastAsia="Calibri" w:hAnsi="Times New Roman" w:cs="Times New Roman"/>
          <w:sz w:val="12"/>
          <w:szCs w:val="12"/>
        </w:rPr>
        <w:t>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sz w:val="12"/>
          <w:szCs w:val="12"/>
        </w:rPr>
      </w:pPr>
      <w:r w:rsidRPr="006B5D63">
        <w:rPr>
          <w:rFonts w:ascii="Times New Roman" w:eastAsia="Calibri" w:hAnsi="Times New Roman" w:cs="Times New Roman"/>
          <w:sz w:val="12"/>
          <w:szCs w:val="12"/>
        </w:rPr>
        <w:t>С.А.Белов</w:t>
      </w:r>
    </w:p>
    <w:p w:rsid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Pr="006B5D63" w:rsidRDefault="005E6639" w:rsidP="006B5D63">
      <w:pPr>
        <w:tabs>
          <w:tab w:val="left" w:pos="284"/>
          <w:tab w:val="left" w:pos="3828"/>
        </w:tabs>
        <w:spacing w:after="0" w:line="240" w:lineRule="auto"/>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jc w:val="right"/>
        <w:rPr>
          <w:rFonts w:ascii="Times New Roman" w:eastAsia="Calibri" w:hAnsi="Times New Roman" w:cs="Times New Roman"/>
          <w:i/>
          <w:sz w:val="12"/>
          <w:szCs w:val="12"/>
        </w:rPr>
      </w:pP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Приложение</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 xml:space="preserve">к решению Собрания Представителей сельского поселения Черновка </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муниципального района</w:t>
      </w:r>
      <w:r>
        <w:rPr>
          <w:rFonts w:ascii="Times New Roman" w:eastAsia="Calibri" w:hAnsi="Times New Roman" w:cs="Times New Roman"/>
          <w:i/>
          <w:sz w:val="12"/>
          <w:szCs w:val="12"/>
        </w:rPr>
        <w:t xml:space="preserve"> </w:t>
      </w:r>
      <w:r w:rsidRPr="006B5D63">
        <w:rPr>
          <w:rFonts w:ascii="Times New Roman" w:eastAsia="Calibri" w:hAnsi="Times New Roman" w:cs="Times New Roman"/>
          <w:i/>
          <w:sz w:val="12"/>
          <w:szCs w:val="12"/>
        </w:rPr>
        <w:t xml:space="preserve"> Сергиевский Самарской области</w:t>
      </w:r>
    </w:p>
    <w:p w:rsidR="006B5D63" w:rsidRPr="006B5D63" w:rsidRDefault="006B5D63" w:rsidP="006B5D63">
      <w:pPr>
        <w:tabs>
          <w:tab w:val="left" w:pos="284"/>
          <w:tab w:val="left" w:pos="3828"/>
        </w:tabs>
        <w:spacing w:after="0" w:line="240" w:lineRule="auto"/>
        <w:jc w:val="right"/>
        <w:rPr>
          <w:rFonts w:ascii="Times New Roman" w:eastAsia="Calibri" w:hAnsi="Times New Roman" w:cs="Times New Roman"/>
          <w:i/>
          <w:sz w:val="12"/>
          <w:szCs w:val="12"/>
        </w:rPr>
      </w:pPr>
      <w:r w:rsidRPr="006B5D63">
        <w:rPr>
          <w:rFonts w:ascii="Times New Roman" w:eastAsia="Calibri" w:hAnsi="Times New Roman" w:cs="Times New Roman"/>
          <w:i/>
          <w:sz w:val="12"/>
          <w:szCs w:val="12"/>
        </w:rPr>
        <w:t xml:space="preserve">от 04.03.2026 года №7 </w:t>
      </w:r>
    </w:p>
    <w:p w:rsidR="005E6639" w:rsidRDefault="005E6639"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ПОЛОЖЕНИЕ</w:t>
      </w:r>
    </w:p>
    <w:p w:rsid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 xml:space="preserve">«О ЕЖЕМЕСЯЧНОЙ ДОПЛАТЕ К СТРАХОВОЙ ПЕНСИИ ГЛАВЕ СЕЛЬСКОГО ПОСЕЛЕНИЯ ЧЕРНОВКА </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r w:rsidRPr="006B5D63">
        <w:rPr>
          <w:rFonts w:ascii="Times New Roman" w:eastAsia="Calibri" w:hAnsi="Times New Roman" w:cs="Times New Roman"/>
          <w:b/>
          <w:sz w:val="12"/>
          <w:szCs w:val="12"/>
        </w:rPr>
        <w:t>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jc w:val="center"/>
        <w:rPr>
          <w:rFonts w:ascii="Times New Roman" w:eastAsia="Calibri" w:hAnsi="Times New Roman" w:cs="Times New Roman"/>
          <w:b/>
          <w:sz w:val="12"/>
          <w:szCs w:val="12"/>
        </w:rPr>
      </w:pP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 Настоящее Положение разработано в соответствии с  Федеральным законом от 20.03.2025 № 33-ФЗ «Об общих принципах организации местного самоуправления в единой системе публичной власти»,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Законом Самарской области от 13.03.2001 № 19-ГД «О ежемесячной доплате к пенсии лицам, замещавшим государственные должности Самарской области, и пенсии за выслугу лет лицам, замещавшим государственные должности государственной службы Самарской области и должности государственной гражданской службы Самарской области» (далее-Закон Самарской области), Уставом сельского поселения  Черновка  муниципального района Сергиевский Самарской области и в целях обеспечения социальной гарантии Главе сельского поселения   Черновка  муниципального района Сергиевский Самарской  области в виде  ежемесячной доплаты к страховой пенсии.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2.  Настоящее Положение регулирует порядок предоставления ежемесячной доплаты к страховой пенсии (далее по тексту – доплата) Главе сельского поселения   Черновка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3. Выплата доплаты Главе сельского поселения   Черновка  муниципального района Сергиевский Самарской области осуществляется за счет средств бюджета сельского поселения Черновка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4. Доплата назначается Главе сельского поселения   Черновка  муниципального района Сергиевский Самарской области (далее по тексту – Глава поселения), замещавшему должность не менее одного года, получавшим денежное вознаграждение за счет средств бюджета сельского поселения   Черновка  муниципального района Сергиевский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Доплата устанавливается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может устанавливаться в отношении Главы поселения,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6,7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5. Доплата Главе поселения устанавливается в таком размере, чтобы сумма страховой пенсии и доплаты составляла: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при замещении муниципальной должности до трех лет  - 45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при замещении муниципальной должности от трех до шести лет - 55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при замещении муниципальной должности свыше шести лет - 75 процентов месячного денежного вознаграждения указанного лица.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6. Исчисление размера доплаты, а также определение денежного вознаграждения для исчисления размера доплаты производится на условиях, установленных для лиц, замещающих государственные должности Самарской области Законом Самарской области.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7. Заявление об установлении доплаты подается лицом, замещавшим должность Главы поселения, в Комиссию по социальным гарантиям муниципальным служащим и выборным должностным лицам местного самоуправления при администрации сельского поселения   Черновка  муниципального района Сергиевский Самарской области (далее – Комиссия).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К заявлению об установлении доплаты прилагаются: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а) справка о назначенной (досрочно оформленной) страховой пенсии, представленная заявителем по собственной инициативе;</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б) копия трудовой книжки, а также иные документы, подтверждающие стаж замещения муниципальной должности;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справка (информация) о счете, открытом в кредитной организации, для перечисления доплаты (если заявителем выбран способ получения через кредитную организацию).</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случае если справка о назначенной (досрочно оформленной) страховой пенсии не была представлена заявителем самостоятельно, то информация о назначенной (досрочно оформленной) страховой пенсии запрашивается (в том числе в электронном виде) администрацией сельского поселения   Черновка  муниципального района Сергиевский Самарской области в рамках межведомственного взаимодействия в территориальном органе Фонда пенсионного и социального страхования Российской Федерации.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кадрового учета администрации сельского поселения   Черновка  муниципального района Сергиевский Самарской области, приобщает к заявлению личный листок по учету кадров (копию), справку об исчислении стажа муниципальной должности и направляет данные документы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Специалист, ответственный за ведение бухгалтерии администрации сельского поселения   Черновка  муниципального   района Сергиевский Самарской области, приобщает к заявлению справку о размере месячного денежного вознаграждения и направляет данный документ в течение 5 рабочих дней с момента регистрации заявления Комиссией председателю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8. Указанные в пункте 7 настоящего Положения документы рассматриваются Комиссией в течение 5 рабочих дней.</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9. По результатам подготовки и рассмотрения, указанных в пункте 7 Положения документов, Комиссия готовит заключение о возможности установления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10. На основании заключения о возможности установления доплаты либо об отказе в установлении доплаты, заявления и прилагаемых к нему документов Глава сельского поселения   Черновка  муниципального района Сергиевский Самарской области принимает решение об установлении доплаты либо об отказе в установлении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Решение об установлении доплаты либо об отказе в установлении доплаты оформляется распоряжением администрации сельского поселения  Черновка  муниципального района Сергиевский Самарской области в срок, не позднее тридцати дней со дня поступления в Комиссию документов, указанных в пункте 7 настоящего Положения.</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11. О принятом распоряжении секретарь Комиссии в течение десяти рабочих дней в письменной форме уведомляет лицо, обратившееся за назначением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В случае отказа в установлении доплаты излагается его причина.</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12. Документы об установлении доплаты формируются в отдельные дела и находятся у секретаря Комиссии.</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13. Выплата доплаты осуществляется администрацией сельского поселения   Черновка  муниципального района Сергиевский Самарской области путем перечисления доплаты на счета получателей, открытые в кредитных организациях, или через отделения почтовой связи с учетом выбора гражданином способа получения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14. Приостановление, прекращение, возобновление, восстановление выплаты доплаты, а также перерасчет доплаты осуществляются на условиях, предусмотренных Законом Самарской области, и в порядке, предусмотренном настоящим Положением для предоставления доплаты.</w:t>
      </w:r>
    </w:p>
    <w:p w:rsidR="006B5D63" w:rsidRP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lastRenderedPageBreak/>
        <w:t>15. Решения Комиссии, действия и решения должностных лиц местного самоуправления сельского поселения   Черновка  муниципального района Сергиевский Самарской области муниципального района Сергиевский, связанные с установлением, перерасчетом и выплатой доплат, могут быть обжалованы в судебном порядке.</w:t>
      </w:r>
    </w:p>
    <w:p w:rsidR="006B5D63" w:rsidRDefault="006B5D63" w:rsidP="006B5D63">
      <w:pPr>
        <w:tabs>
          <w:tab w:val="left" w:pos="284"/>
          <w:tab w:val="left" w:pos="3828"/>
        </w:tabs>
        <w:spacing w:after="0" w:line="240" w:lineRule="auto"/>
        <w:ind w:firstLine="284"/>
        <w:jc w:val="both"/>
        <w:rPr>
          <w:rFonts w:ascii="Times New Roman" w:eastAsia="Calibri" w:hAnsi="Times New Roman" w:cs="Times New Roman"/>
          <w:sz w:val="12"/>
          <w:szCs w:val="12"/>
        </w:rPr>
      </w:pPr>
      <w:r w:rsidRPr="006B5D63">
        <w:rPr>
          <w:rFonts w:ascii="Times New Roman" w:eastAsia="Calibri" w:hAnsi="Times New Roman" w:cs="Times New Roman"/>
          <w:sz w:val="12"/>
          <w:szCs w:val="12"/>
        </w:rPr>
        <w:t>16. За лицами, замещавшими должность Главы сельского поселения   Черновка  муниципального района Сергиевский Самарской области муниципального района Сергиевский Самарской области, сохраняется назначенная до вступления  в силу настоящим Положением ежемесячная доплата к страховой пенсии .</w:t>
      </w:r>
    </w:p>
    <w:p w:rsidR="005E6639" w:rsidRDefault="005E6639" w:rsidP="006B5D63">
      <w:pPr>
        <w:tabs>
          <w:tab w:val="left" w:pos="284"/>
          <w:tab w:val="left" w:pos="3828"/>
        </w:tabs>
        <w:spacing w:after="0" w:line="240" w:lineRule="auto"/>
        <w:ind w:firstLine="284"/>
        <w:jc w:val="both"/>
        <w:rPr>
          <w:rFonts w:ascii="Times New Roman" w:eastAsia="Calibri" w:hAnsi="Times New Roman" w:cs="Times New Roman"/>
          <w:sz w:val="12"/>
          <w:szCs w:val="12"/>
        </w:rPr>
      </w:pPr>
    </w:p>
    <w:p w:rsidR="005E6639" w:rsidRDefault="005E6639" w:rsidP="006B5D63">
      <w:pPr>
        <w:tabs>
          <w:tab w:val="left" w:pos="284"/>
          <w:tab w:val="left" w:pos="3828"/>
        </w:tabs>
        <w:spacing w:after="0" w:line="240" w:lineRule="auto"/>
        <w:ind w:firstLine="284"/>
        <w:jc w:val="both"/>
        <w:rPr>
          <w:rFonts w:ascii="Times New Roman" w:eastAsia="Calibri" w:hAnsi="Times New Roman" w:cs="Times New Roman"/>
          <w:sz w:val="12"/>
          <w:szCs w:val="12"/>
        </w:rPr>
      </w:pP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СОБРАНИЕ ПРЕДСТАВИТЕЛЕЙ</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СЕЛЬСКОГО ПОСЕЛЕНИЯ ВОРОТНЕЕ</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МУНИЦИПАЛЬНОГО РАЙОНА СЕРГИЕВСКИЙ</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САМАРСКОЙ ОБЛАСТИ</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РЕШЕНИЕ</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от «04»  марта  2026 г. № 8</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p>
    <w:p w:rsid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Об установлении размера дохода, необходимого для признания граждан малоимущими, на 2026 год</w:t>
      </w:r>
    </w:p>
    <w:p w:rsidR="00D35A55" w:rsidRPr="00D35A55" w:rsidRDefault="00D35A55" w:rsidP="00D35A55">
      <w:pPr>
        <w:tabs>
          <w:tab w:val="left" w:pos="284"/>
          <w:tab w:val="left" w:pos="3828"/>
        </w:tabs>
        <w:spacing w:after="0" w:line="240" w:lineRule="auto"/>
        <w:jc w:val="center"/>
        <w:rPr>
          <w:rFonts w:ascii="Times New Roman" w:eastAsia="Calibri" w:hAnsi="Times New Roman" w:cs="Times New Roman"/>
          <w:b/>
          <w:sz w:val="12"/>
          <w:szCs w:val="12"/>
        </w:rPr>
      </w:pPr>
      <w:r w:rsidRPr="00D35A55">
        <w:rPr>
          <w:rFonts w:ascii="Times New Roman" w:eastAsia="Calibri" w:hAnsi="Times New Roman" w:cs="Times New Roman"/>
          <w:b/>
          <w:sz w:val="12"/>
          <w:szCs w:val="12"/>
        </w:rPr>
        <w:t xml:space="preserve"> по сельскому поселению Воротнее</w:t>
      </w:r>
      <w:r>
        <w:rPr>
          <w:rFonts w:ascii="Times New Roman" w:eastAsia="Calibri" w:hAnsi="Times New Roman" w:cs="Times New Roman"/>
          <w:b/>
          <w:sz w:val="12"/>
          <w:szCs w:val="12"/>
        </w:rPr>
        <w:t xml:space="preserve"> </w:t>
      </w:r>
      <w:r w:rsidRPr="00D35A55">
        <w:rPr>
          <w:rFonts w:ascii="Times New Roman" w:eastAsia="Calibri" w:hAnsi="Times New Roman" w:cs="Times New Roman"/>
          <w:b/>
          <w:sz w:val="12"/>
          <w:szCs w:val="12"/>
        </w:rPr>
        <w:t>муниципального района Сергиевский</w:t>
      </w:r>
    </w:p>
    <w:p w:rsidR="00D35A55" w:rsidRP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p>
    <w:p w:rsidR="00D35A55" w:rsidRP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r w:rsidRPr="00D35A55">
        <w:rPr>
          <w:rFonts w:ascii="Times New Roman" w:eastAsia="Calibri" w:hAnsi="Times New Roman" w:cs="Times New Roman"/>
          <w:sz w:val="12"/>
          <w:szCs w:val="12"/>
        </w:rPr>
        <w:t>В соответствии со ст. 14  Жилищного кодекса Российской Федерации, ч.8 ст.4 Закона Самарской области от 05.07.2005г. №139-ГД «О жилище», Уставом сельского  поселения Воротнее муниципального района Сергиевский, учитывая величину прожиточного минимума в Самарской области, ежегодно устанавливаемую Правительством Самарской области,  с целью создания нормативно-правовой базы для принятия на учет граждан, нуждающихся в жилых помещениях муниципального жилищного фонда, предоставляемых по договорам социального найма,</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Собрание Представителей сельского поселения Воротнее муниципального района Сергиевский решило:</w:t>
      </w:r>
    </w:p>
    <w:p w:rsidR="00D35A55" w:rsidRP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r w:rsidRPr="00D35A55">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Установить на 2026 год размер дохода, приходящийся на заявителя и каждого члена его семьи (одиноко проживающего гражданина), необходимый для признания граждан малоимущими, в целях принятия их на учет в качестве нуждающихся в жилых помещениях муниципального жилищного фонда, предоставляемых по договорам социального найма, в размере 1(одной) величины прожиточного минимума на душу населения и по основным социально-демографическим группам населения в Самарской области за расчетный период, равный одному календарному году, предшествующему месяцу обращения гражданина с заявлением о принятии на учет для предоставления жилого помещения муниципального жилищного фонда по договору социального найма.</w:t>
      </w:r>
    </w:p>
    <w:p w:rsidR="00D35A55" w:rsidRP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r w:rsidRPr="00D35A55">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Опубликовать настоящее Решение в газете «Сергиевский вестник».</w:t>
      </w:r>
    </w:p>
    <w:p w:rsidR="00D35A55" w:rsidRP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r w:rsidRPr="00D35A55">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Настоящее Решение вступает в силу со дня его официального опубликования.</w:t>
      </w:r>
    </w:p>
    <w:p w:rsidR="00D35A55" w:rsidRP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D35A55">
        <w:rPr>
          <w:rFonts w:ascii="Times New Roman" w:eastAsia="Calibri" w:hAnsi="Times New Roman" w:cs="Times New Roman"/>
          <w:sz w:val="12"/>
          <w:szCs w:val="12"/>
        </w:rPr>
        <w:t>сельского поселения Воротнее</w:t>
      </w:r>
    </w:p>
    <w:p w:rsid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муниципального района Сергиевский Самарской области</w:t>
      </w:r>
    </w:p>
    <w:p w:rsidR="00D35A55" w:rsidRP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Т.А.Мамыкина</w:t>
      </w:r>
    </w:p>
    <w:p w:rsidR="00D35A55" w:rsidRP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p>
    <w:p w:rsidR="00D35A55" w:rsidRP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Глава сельского поселения Воротнее</w:t>
      </w:r>
    </w:p>
    <w:p w:rsid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муниципального района Сергиевский Самарской области</w:t>
      </w:r>
    </w:p>
    <w:p w:rsidR="00D35A55" w:rsidRPr="00D35A55" w:rsidRDefault="00D35A55" w:rsidP="00D35A55">
      <w:pPr>
        <w:tabs>
          <w:tab w:val="left" w:pos="284"/>
          <w:tab w:val="left" w:pos="3828"/>
        </w:tabs>
        <w:spacing w:after="0" w:line="240" w:lineRule="auto"/>
        <w:ind w:firstLine="284"/>
        <w:jc w:val="right"/>
        <w:rPr>
          <w:rFonts w:ascii="Times New Roman" w:eastAsia="Calibri" w:hAnsi="Times New Roman" w:cs="Times New Roman"/>
          <w:sz w:val="12"/>
          <w:szCs w:val="12"/>
        </w:rPr>
      </w:pPr>
      <w:r w:rsidRPr="00D35A55">
        <w:rPr>
          <w:rFonts w:ascii="Times New Roman" w:eastAsia="Calibri" w:hAnsi="Times New Roman" w:cs="Times New Roman"/>
          <w:sz w:val="12"/>
          <w:szCs w:val="12"/>
        </w:rPr>
        <w:t>С.А.Никитин</w:t>
      </w:r>
    </w:p>
    <w:p w:rsidR="00D35A55" w:rsidRDefault="00D35A55" w:rsidP="00D35A55">
      <w:pPr>
        <w:tabs>
          <w:tab w:val="left" w:pos="284"/>
          <w:tab w:val="left" w:pos="3828"/>
        </w:tabs>
        <w:spacing w:after="0" w:line="240" w:lineRule="auto"/>
        <w:ind w:firstLine="284"/>
        <w:jc w:val="both"/>
        <w:rPr>
          <w:rFonts w:ascii="Times New Roman" w:eastAsia="Calibri" w:hAnsi="Times New Roman" w:cs="Times New Roman"/>
          <w:sz w:val="12"/>
          <w:szCs w:val="12"/>
        </w:rPr>
      </w:pPr>
    </w:p>
    <w:p w:rsidR="00CA451A" w:rsidRPr="00CA451A" w:rsidRDefault="00CA451A" w:rsidP="00CA451A">
      <w:pPr>
        <w:tabs>
          <w:tab w:val="left" w:pos="284"/>
          <w:tab w:val="left" w:pos="3828"/>
        </w:tabs>
        <w:spacing w:after="0" w:line="240" w:lineRule="auto"/>
        <w:jc w:val="center"/>
        <w:rPr>
          <w:rFonts w:ascii="Times New Roman" w:eastAsia="Calibri" w:hAnsi="Times New Roman" w:cs="Times New Roman"/>
          <w:b/>
          <w:sz w:val="12"/>
          <w:szCs w:val="12"/>
        </w:rPr>
      </w:pPr>
      <w:r w:rsidRPr="00CA451A">
        <w:rPr>
          <w:rFonts w:ascii="Times New Roman" w:eastAsia="Calibri" w:hAnsi="Times New Roman" w:cs="Times New Roman"/>
          <w:b/>
          <w:sz w:val="12"/>
          <w:szCs w:val="12"/>
        </w:rPr>
        <w:t>ИНФОРМАЦИОННОЕ СООБЩЕНИЕ</w:t>
      </w:r>
    </w:p>
    <w:p w:rsidR="005E6639" w:rsidRDefault="00CA451A" w:rsidP="00CA451A">
      <w:pPr>
        <w:tabs>
          <w:tab w:val="left" w:pos="284"/>
          <w:tab w:val="left" w:pos="3828"/>
        </w:tabs>
        <w:spacing w:after="0" w:line="240" w:lineRule="auto"/>
        <w:ind w:firstLine="284"/>
        <w:jc w:val="both"/>
        <w:rPr>
          <w:rFonts w:ascii="Times New Roman" w:eastAsia="Calibri" w:hAnsi="Times New Roman" w:cs="Times New Roman"/>
          <w:sz w:val="12"/>
          <w:szCs w:val="12"/>
        </w:rPr>
      </w:pPr>
      <w:r w:rsidRPr="00CA451A">
        <w:rPr>
          <w:rFonts w:ascii="Times New Roman" w:eastAsia="Calibri" w:hAnsi="Times New Roman" w:cs="Times New Roman"/>
          <w:sz w:val="12"/>
          <w:szCs w:val="12"/>
        </w:rPr>
        <w:t>Руководствуясь п. 1 ч. 8 ст. 5.1 ГрК Ф,  главой 2 пунктом 1 Порядка организации и проведения общественных обсуждений или публичных слушаний по вопросам градостроительной деятельности на территории городского поселения Суходол муниципального района Сергиевский Самарской области, утвержденного решением Собрания представителей городского поселения Суходол муниципального района Сергиевский Самарской области от 03.03.2025 г. № 8, в соответствии с Постановлением Главы городского поселения Суходол муниципального района Сергиевский Самарской области № 03 от 27.02.2026 г. "О проведении публичных слушаний по схеме расположения земельного участка площадью 1455 кв.м. на кадастровом плане территории кадастрового квартала 63:31:1102012 по адресу: Самарская область, муниципальный район Сергиевский, городское поселение Суходол, пгт. Суходол, ул. Пионерская, уч. 18", Администрация городского поселения Суходол муниципального района Сергиевский Самарской области осуществляет опубликование схемы расположения земельного участка площадью 1455 кв.м. на кадастровом плане территории кадастрового квартала 63:31:1102012 по адресу: Самарская область, муниципальный район Сергиевский, городское поселение Суходол, пгт. Суходол, ул. Пионерская, уч. 18 в газете «Сергиевский вестник» и размещение указанной схемы в информационно-телекоммуникационной сети «Интернет» на официальном сайте Администрации муниципального района Сергиевский Самарской области http://sergievsk.ru/.</w:t>
      </w:r>
    </w:p>
    <w:p w:rsidR="005E6639" w:rsidRDefault="00CA451A" w:rsidP="00CA451A">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1324936" cy="1956021"/>
            <wp:effectExtent l="0" t="0" r="0" b="0"/>
            <wp:docPr id="1" name="Рисунок 1" descr="C:\Users\user\Desktop\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ый рисунок.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949" cy="1957517"/>
                    </a:xfrm>
                    <a:prstGeom prst="rect">
                      <a:avLst/>
                    </a:prstGeom>
                    <a:noFill/>
                    <a:ln>
                      <a:noFill/>
                    </a:ln>
                  </pic:spPr>
                </pic:pic>
              </a:graphicData>
            </a:graphic>
          </wp:inline>
        </w:drawing>
      </w:r>
    </w:p>
    <w:p w:rsidR="00CA451A" w:rsidRPr="00CA451A" w:rsidRDefault="00CA451A" w:rsidP="00CA451A">
      <w:pPr>
        <w:tabs>
          <w:tab w:val="left" w:pos="284"/>
          <w:tab w:val="left" w:pos="3828"/>
        </w:tabs>
        <w:spacing w:after="0" w:line="240" w:lineRule="auto"/>
        <w:jc w:val="center"/>
        <w:rPr>
          <w:rFonts w:ascii="Times New Roman" w:eastAsia="Calibri" w:hAnsi="Times New Roman" w:cs="Times New Roman"/>
          <w:b/>
          <w:sz w:val="12"/>
          <w:szCs w:val="12"/>
        </w:rPr>
      </w:pPr>
      <w:r w:rsidRPr="00CA451A">
        <w:rPr>
          <w:rFonts w:ascii="Times New Roman" w:eastAsia="Calibri" w:hAnsi="Times New Roman" w:cs="Times New Roman"/>
          <w:b/>
          <w:sz w:val="12"/>
          <w:szCs w:val="12"/>
        </w:rPr>
        <w:lastRenderedPageBreak/>
        <w:t>ИНФОРМАЦИОННОЕ СООБЩЕНИЕ</w:t>
      </w:r>
    </w:p>
    <w:p w:rsidR="00CA451A" w:rsidRDefault="00CA451A" w:rsidP="00CA451A">
      <w:pPr>
        <w:tabs>
          <w:tab w:val="left" w:pos="284"/>
          <w:tab w:val="left" w:pos="3828"/>
        </w:tabs>
        <w:spacing w:after="0" w:line="240" w:lineRule="auto"/>
        <w:ind w:firstLine="284"/>
        <w:jc w:val="both"/>
        <w:rPr>
          <w:rFonts w:ascii="Times New Roman" w:eastAsia="Calibri" w:hAnsi="Times New Roman" w:cs="Times New Roman"/>
          <w:sz w:val="12"/>
          <w:szCs w:val="12"/>
        </w:rPr>
      </w:pPr>
      <w:r w:rsidRPr="00CA451A">
        <w:rPr>
          <w:rFonts w:ascii="Times New Roman" w:eastAsia="Calibri" w:hAnsi="Times New Roman" w:cs="Times New Roman"/>
          <w:sz w:val="12"/>
          <w:szCs w:val="12"/>
        </w:rPr>
        <w:t>Руководствуясь п. 1 ч. 8 ст. 5.1 ГрК Ф,  главой 2 пунктом 1 Порядка организации и проведения общественных обсуждений или публичных слушаний по вопросам градостроительной деятельности на территории городского поселения Суходол муниципального района Сергиевский Самарской области, утвержденного решением Собрания представителей городского поселения Суходол муниципального района Сергиевский Самарской области от 03.03.2025 г. № 8, в соответствии с Постановлением Главы городского поселения Суходол муниципального района Сергиевский Самарской области № 01 от 27.02.2026 г. "О проведении публичных слушаний по схеме расположения земельного участка площадью 1778 кв.м. на кадастровом плане территории кадастрового квартала 63:31:1102012 по адресу: Самарская область, муниципальный район Сергиевский, городское поселение Суходол, пгт. Суходол, ул. Пушкина, уч. 3", Администрация городского поселения Суходол муниципального района Сергиевский Самарской области осуществляет опубликование схемы расположения земельного участка площадью 1778 кв.м. на кадастровом плане территории кадастрового квартала 63:31:1102012 по адресу: Самарская область, муниципальный район Сергиевский, городское поселение Суходол, пгт. Суходол, ул. Пушкина, уч. 3 в газете «Сергиевский вестник» и размещение указанной схемы в информационно-телекоммуникационной сети «Интернет» на официальном сайте Администрации муниципального района Сергиевский Самарской области http://sergievsk.ru/.</w:t>
      </w:r>
    </w:p>
    <w:p w:rsidR="00CA451A" w:rsidRDefault="00CA451A" w:rsidP="00CA451A">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1373517" cy="2019631"/>
            <wp:effectExtent l="0" t="0" r="0" b="0"/>
            <wp:docPr id="2" name="Рисунок 2" descr="C:\Users\user\Desktop\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вый рисунок.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3890" cy="2020179"/>
                    </a:xfrm>
                    <a:prstGeom prst="rect">
                      <a:avLst/>
                    </a:prstGeom>
                    <a:noFill/>
                    <a:ln>
                      <a:noFill/>
                    </a:ln>
                  </pic:spPr>
                </pic:pic>
              </a:graphicData>
            </a:graphic>
          </wp:inline>
        </w:drawing>
      </w:r>
    </w:p>
    <w:p w:rsidR="00CA451A" w:rsidRDefault="00CA451A" w:rsidP="00CA451A">
      <w:pPr>
        <w:tabs>
          <w:tab w:val="left" w:pos="284"/>
          <w:tab w:val="left" w:pos="3828"/>
        </w:tabs>
        <w:spacing w:after="0" w:line="240" w:lineRule="auto"/>
        <w:jc w:val="both"/>
        <w:rPr>
          <w:rFonts w:ascii="Times New Roman" w:eastAsia="Calibri" w:hAnsi="Times New Roman" w:cs="Times New Roman"/>
          <w:sz w:val="12"/>
          <w:szCs w:val="12"/>
        </w:rPr>
      </w:pPr>
    </w:p>
    <w:p w:rsidR="00CA451A" w:rsidRPr="00CA451A" w:rsidRDefault="00CA451A" w:rsidP="00CA451A">
      <w:pPr>
        <w:tabs>
          <w:tab w:val="left" w:pos="284"/>
          <w:tab w:val="left" w:pos="3828"/>
        </w:tabs>
        <w:spacing w:after="0" w:line="240" w:lineRule="auto"/>
        <w:jc w:val="center"/>
        <w:rPr>
          <w:rFonts w:ascii="Times New Roman" w:eastAsia="Calibri" w:hAnsi="Times New Roman" w:cs="Times New Roman"/>
          <w:b/>
          <w:sz w:val="12"/>
          <w:szCs w:val="12"/>
        </w:rPr>
      </w:pPr>
      <w:r w:rsidRPr="00CA451A">
        <w:rPr>
          <w:rFonts w:ascii="Times New Roman" w:eastAsia="Calibri" w:hAnsi="Times New Roman" w:cs="Times New Roman"/>
          <w:b/>
          <w:sz w:val="12"/>
          <w:szCs w:val="12"/>
        </w:rPr>
        <w:t>ИНФОРМАЦИОННОЕ СООБЩЕНИЕ</w:t>
      </w:r>
    </w:p>
    <w:p w:rsidR="00CA451A" w:rsidRDefault="00CA451A" w:rsidP="00CA451A">
      <w:pPr>
        <w:tabs>
          <w:tab w:val="left" w:pos="284"/>
          <w:tab w:val="left" w:pos="3828"/>
        </w:tabs>
        <w:spacing w:after="0" w:line="240" w:lineRule="auto"/>
        <w:ind w:firstLine="284"/>
        <w:jc w:val="both"/>
        <w:rPr>
          <w:rFonts w:ascii="Times New Roman" w:eastAsia="Calibri" w:hAnsi="Times New Roman" w:cs="Times New Roman"/>
          <w:sz w:val="12"/>
          <w:szCs w:val="12"/>
        </w:rPr>
      </w:pPr>
      <w:r w:rsidRPr="00CA451A">
        <w:rPr>
          <w:rFonts w:ascii="Times New Roman" w:eastAsia="Calibri" w:hAnsi="Times New Roman" w:cs="Times New Roman"/>
          <w:sz w:val="12"/>
          <w:szCs w:val="12"/>
        </w:rPr>
        <w:t>Руководствуясь п. 1 ч. 8 ст. 5.1 ГрК Ф,  главой 2 пунктом 1 Порядка организации и проведения общественных обсуждений или публичных слушаний по вопросам градостроительной деятельности на территории городского поселения Суходол муниципального района Сергиевский Самарской области, утвержденного решением Собрания представителей городского поселения Суходол муниципального района Сергиевский Самарской области от 03.03.2025 г. № 8, в соответствии с Постановлением Главы городского поселения Суходол муниципального района Сергиевский Самарской области № 02 от 27.02.2026 г. "О проведении публичных слушаний по схеме расположения земельного участка площадью 1768 кв.м. на кадастровом плане территории кадастрового квартала 63:31:1102012 по адресу: Самарская область, муниципальный район Сергиевский, городское поселение Суходол, пгт. Суходол, ул. Пушкина, уч. 1", Администрация городского поселения Суходол муниципального района Сергиевский Самарской области осуществляет опубликование схемы расположения земельного участка площадью 1768 кв.м. на кадастровом плане территории кадастрового квартала 63:31:1102012 по адресу: Самарская область, муниципальный район Сергиевский, городское поселение Суходол, пгт. Суходол, ул. Пушкина, уч. 1 в газете «Сергиевский вестник» и размещение указанной схемы в информационно-телекоммуникационной сети «Интернет» на официальном сайте Администрации муниципального района Сергиевский Самарской области http://sergievsk.ru/.</w:t>
      </w:r>
    </w:p>
    <w:p w:rsidR="00CA451A" w:rsidRDefault="00CA451A" w:rsidP="00CA451A">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1465418" cy="2154804"/>
            <wp:effectExtent l="0" t="0" r="0" b="0"/>
            <wp:docPr id="3" name="Рисунок 3" descr="C:\Users\user\Desktop\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Новый рисунок.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8128" cy="2158789"/>
                    </a:xfrm>
                    <a:prstGeom prst="rect">
                      <a:avLst/>
                    </a:prstGeom>
                    <a:noFill/>
                    <a:ln>
                      <a:noFill/>
                    </a:ln>
                  </pic:spPr>
                </pic:pic>
              </a:graphicData>
            </a:graphic>
          </wp:inline>
        </w:drawing>
      </w:r>
    </w:p>
    <w:p w:rsidR="00CA451A" w:rsidRPr="00CA451A" w:rsidRDefault="00CA451A" w:rsidP="00CA451A">
      <w:pPr>
        <w:tabs>
          <w:tab w:val="left" w:pos="284"/>
          <w:tab w:val="left" w:pos="3828"/>
        </w:tabs>
        <w:spacing w:after="0" w:line="240" w:lineRule="auto"/>
        <w:jc w:val="center"/>
        <w:rPr>
          <w:rFonts w:ascii="Times New Roman" w:eastAsia="Calibri" w:hAnsi="Times New Roman" w:cs="Times New Roman"/>
          <w:b/>
          <w:sz w:val="12"/>
          <w:szCs w:val="12"/>
        </w:rPr>
      </w:pPr>
      <w:r w:rsidRPr="00CA451A">
        <w:rPr>
          <w:rFonts w:ascii="Times New Roman" w:eastAsia="Calibri" w:hAnsi="Times New Roman" w:cs="Times New Roman"/>
          <w:b/>
          <w:sz w:val="12"/>
          <w:szCs w:val="12"/>
        </w:rPr>
        <w:lastRenderedPageBreak/>
        <w:t>ИНФОРМАЦИОННОЕ СООБЩЕНИЕ</w:t>
      </w:r>
    </w:p>
    <w:p w:rsidR="00CA451A" w:rsidRDefault="00CA451A" w:rsidP="00CA451A">
      <w:pPr>
        <w:tabs>
          <w:tab w:val="left" w:pos="284"/>
          <w:tab w:val="left" w:pos="3828"/>
        </w:tabs>
        <w:spacing w:after="0" w:line="240" w:lineRule="auto"/>
        <w:ind w:firstLine="284"/>
        <w:jc w:val="both"/>
        <w:rPr>
          <w:rFonts w:ascii="Times New Roman" w:eastAsia="Calibri" w:hAnsi="Times New Roman" w:cs="Times New Roman"/>
          <w:sz w:val="12"/>
          <w:szCs w:val="12"/>
        </w:rPr>
      </w:pPr>
      <w:r w:rsidRPr="00CA451A">
        <w:rPr>
          <w:rFonts w:ascii="Times New Roman" w:eastAsia="Calibri" w:hAnsi="Times New Roman" w:cs="Times New Roman"/>
          <w:sz w:val="12"/>
          <w:szCs w:val="12"/>
        </w:rPr>
        <w:t>Руководствуясь п. 1 ч. 8 ст. 5.1 ГрК Ф,  главой 2 пунктом 1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 утвержденного решением Собрания представителей сельского поселения Сергиевск муниципального района Сергиевский Самарской области от 03.03.2025 г. № 8, в соответствии с Постановлением Главы сельского поселения Сергиевск муниципального района Сергиевский Самарской области № 1 от 27.02.2026 г. "О проведении публичных слушаний по схеме расположения земельного участка площадью 1285 кв.м. на кадастровом плане территории кадастрового квартала 63:31:0702033 по адресу: Самарская область, муниципальный район Сергиевский, сельское поселение Сергиевск, с. Сергиевск, ул. Гарина-Михайловского, 24-а", Администрация сельского поселения Сергиевск муниципального района Сергиевский Самарской области осуществляет опубликование схемы расположения земельного участка площадью 1285 кв.м. на кадастровом плане территории кадастрового квартала 63:31:0702033 по адресу: Самарская область, муниципальный район Сергиевский, сельское поселение Сергиевск, с. Сергиевск, ул. Гарина-Михайловского, 24-а в газете «Сергиевский вестник» и размещение указанной схемы в информационно-телекоммуникационной сети «Интернет» на официальном сайте Администрации муниципального района Сергиевский Самарской области http://sergievsk.ru/.</w:t>
      </w:r>
    </w:p>
    <w:p w:rsidR="005E6639" w:rsidRDefault="00CA451A" w:rsidP="00CA451A">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1584733" cy="2289976"/>
            <wp:effectExtent l="0" t="0" r="0" b="0"/>
            <wp:docPr id="4" name="Рисунок 4" descr="C:\Users\user\Desktop\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Новый рисунок.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4750" cy="2290001"/>
                    </a:xfrm>
                    <a:prstGeom prst="rect">
                      <a:avLst/>
                    </a:prstGeom>
                    <a:noFill/>
                    <a:ln>
                      <a:noFill/>
                    </a:ln>
                  </pic:spPr>
                </pic:pic>
              </a:graphicData>
            </a:graphic>
          </wp:inline>
        </w:drawing>
      </w:r>
    </w:p>
    <w:p w:rsidR="005E6639" w:rsidRPr="006B5D63" w:rsidRDefault="005E6639" w:rsidP="00CA451A">
      <w:pPr>
        <w:tabs>
          <w:tab w:val="left" w:pos="284"/>
          <w:tab w:val="left" w:pos="3828"/>
        </w:tabs>
        <w:spacing w:after="0" w:line="240" w:lineRule="auto"/>
        <w:jc w:val="both"/>
        <w:rPr>
          <w:rFonts w:ascii="Times New Roman" w:eastAsia="Calibri" w:hAnsi="Times New Roman" w:cs="Times New Roman"/>
          <w:sz w:val="12"/>
          <w:szCs w:val="12"/>
        </w:rPr>
      </w:pPr>
    </w:p>
    <w:p w:rsidR="006B5D63" w:rsidRDefault="006B5D63"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p w:rsidR="00CA451A" w:rsidRPr="006B5D63" w:rsidRDefault="00CA451A" w:rsidP="006B5D63">
      <w:pPr>
        <w:tabs>
          <w:tab w:val="left" w:pos="284"/>
          <w:tab w:val="left" w:pos="3828"/>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9C434E">
              <w:rPr>
                <w:rFonts w:ascii="Times New Roman" w:eastAsia="Calibri" w:hAnsi="Times New Roman" w:cs="Times New Roman"/>
                <w:sz w:val="12"/>
                <w:szCs w:val="12"/>
              </w:rPr>
              <w:t>0</w:t>
            </w:r>
            <w:r w:rsidR="00B41504">
              <w:rPr>
                <w:rFonts w:ascii="Times New Roman" w:eastAsia="Calibri" w:hAnsi="Times New Roman" w:cs="Times New Roman"/>
                <w:sz w:val="12"/>
                <w:szCs w:val="12"/>
              </w:rPr>
              <w:t>6</w:t>
            </w:r>
            <w:r w:rsidR="00D8420A">
              <w:rPr>
                <w:rFonts w:ascii="Times New Roman" w:eastAsia="Calibri" w:hAnsi="Times New Roman" w:cs="Times New Roman"/>
                <w:sz w:val="12"/>
                <w:szCs w:val="12"/>
              </w:rPr>
              <w:t>.</w:t>
            </w:r>
            <w:r w:rsidR="00D9497D">
              <w:rPr>
                <w:rFonts w:ascii="Times New Roman" w:eastAsia="Calibri" w:hAnsi="Times New Roman" w:cs="Times New Roman"/>
                <w:sz w:val="12"/>
                <w:szCs w:val="12"/>
              </w:rPr>
              <w:t>0</w:t>
            </w:r>
            <w:r w:rsidR="009C434E">
              <w:rPr>
                <w:rFonts w:ascii="Times New Roman" w:eastAsia="Calibri" w:hAnsi="Times New Roman" w:cs="Times New Roman"/>
                <w:sz w:val="12"/>
                <w:szCs w:val="12"/>
              </w:rPr>
              <w:t>3</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D9497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4"/>
      <w:headerReference w:type="first" r:id="rId15"/>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E92" w:rsidRDefault="00054E92" w:rsidP="000F23DD">
      <w:pPr>
        <w:spacing w:after="0" w:line="240" w:lineRule="auto"/>
      </w:pPr>
      <w:r>
        <w:separator/>
      </w:r>
    </w:p>
  </w:endnote>
  <w:endnote w:type="continuationSeparator" w:id="0">
    <w:p w:rsidR="00054E92" w:rsidRDefault="00054E92"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E92" w:rsidRDefault="00054E92" w:rsidP="000F23DD">
      <w:pPr>
        <w:spacing w:after="0" w:line="240" w:lineRule="auto"/>
      </w:pPr>
      <w:r>
        <w:separator/>
      </w:r>
    </w:p>
  </w:footnote>
  <w:footnote w:type="continuationSeparator" w:id="0">
    <w:p w:rsidR="00054E92" w:rsidRDefault="00054E92"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1D" w:rsidRDefault="00054E92" w:rsidP="00F55381">
    <w:pPr>
      <w:pStyle w:val="a7"/>
      <w:tabs>
        <w:tab w:val="clear" w:pos="4677"/>
        <w:tab w:val="clear" w:pos="9355"/>
        <w:tab w:val="left" w:pos="1800"/>
      </w:tabs>
    </w:pPr>
    <w:sdt>
      <w:sdtPr>
        <w:id w:val="1198130974"/>
        <w:docPartObj>
          <w:docPartGallery w:val="Page Numbers (Top of Page)"/>
          <w:docPartUnique/>
        </w:docPartObj>
      </w:sdtPr>
      <w:sdtEndPr/>
      <w:sdtContent>
        <w:r w:rsidR="00896A1D">
          <w:fldChar w:fldCharType="begin"/>
        </w:r>
        <w:r w:rsidR="00896A1D">
          <w:instrText>PAGE   \* MERGEFORMAT</w:instrText>
        </w:r>
        <w:r w:rsidR="00896A1D">
          <w:fldChar w:fldCharType="separate"/>
        </w:r>
        <w:r w:rsidR="00CA451A">
          <w:rPr>
            <w:noProof/>
          </w:rPr>
          <w:t>2</w:t>
        </w:r>
        <w:r w:rsidR="00896A1D">
          <w:rPr>
            <w:noProof/>
          </w:rPr>
          <w:fldChar w:fldCharType="end"/>
        </w:r>
      </w:sdtContent>
    </w:sdt>
  </w:p>
  <w:p w:rsidR="00896A1D" w:rsidRDefault="00896A1D"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896A1D" w:rsidRPr="00E93F32" w:rsidRDefault="00896A1D" w:rsidP="00263DC0">
    <w:pPr>
      <w:pStyle w:val="a7"/>
      <w:rPr>
        <w:rFonts w:ascii="Times New Roman" w:hAnsi="Times New Roman" w:cs="Times New Roman"/>
        <w:i/>
        <w:sz w:val="16"/>
        <w:szCs w:val="16"/>
      </w:rPr>
    </w:pPr>
    <w:r>
      <w:rPr>
        <w:rFonts w:ascii="Times New Roman" w:hAnsi="Times New Roman" w:cs="Times New Roman"/>
        <w:i/>
        <w:sz w:val="16"/>
        <w:szCs w:val="16"/>
      </w:rPr>
      <w:t>Пятница, 06 марта 2026 года, №14(1128</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896A1D" w:rsidRDefault="00896A1D">
        <w:pPr>
          <w:pStyle w:val="a7"/>
        </w:pPr>
        <w:r>
          <w:fldChar w:fldCharType="begin"/>
        </w:r>
        <w:r>
          <w:instrText>PAGE   \* MERGEFORMAT</w:instrText>
        </w:r>
        <w:r>
          <w:fldChar w:fldCharType="separate"/>
        </w:r>
        <w:r>
          <w:rPr>
            <w:noProof/>
          </w:rPr>
          <w:t>2</w:t>
        </w:r>
        <w:r>
          <w:rPr>
            <w:noProof/>
          </w:rPr>
          <w:fldChar w:fldCharType="end"/>
        </w:r>
      </w:p>
    </w:sdtContent>
  </w:sdt>
  <w:p w:rsidR="00896A1D" w:rsidRPr="000443FC" w:rsidRDefault="00896A1D"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896A1D" w:rsidRPr="00263DC0" w:rsidRDefault="00896A1D"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896A1D" w:rsidRDefault="00896A1D"/>
  <w:p w:rsidR="00896A1D" w:rsidRDefault="00896A1D"/>
  <w:p w:rsidR="00896A1D" w:rsidRDefault="00896A1D"/>
  <w:p w:rsidR="00896A1D" w:rsidRDefault="00896A1D"/>
  <w:p w:rsidR="00896A1D" w:rsidRDefault="00896A1D"/>
  <w:p w:rsidR="00896A1D" w:rsidRDefault="00896A1D"/>
  <w:p w:rsidR="00896A1D" w:rsidRDefault="00896A1D"/>
  <w:p w:rsidR="00896A1D" w:rsidRDefault="00896A1D"/>
  <w:p w:rsidR="00896A1D" w:rsidRDefault="00896A1D"/>
  <w:p w:rsidR="00896A1D" w:rsidRDefault="00896A1D"/>
  <w:p w:rsidR="00896A1D" w:rsidRDefault="00896A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02368E3"/>
    <w:multiLevelType w:val="hybridMultilevel"/>
    <w:tmpl w:val="25523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9D51660"/>
    <w:multiLevelType w:val="multilevel"/>
    <w:tmpl w:val="98D22AD6"/>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EDA1447"/>
    <w:multiLevelType w:val="hybridMultilevel"/>
    <w:tmpl w:val="57C81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8">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1">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2">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3">
    <w:nsid w:val="3B0C70AD"/>
    <w:multiLevelType w:val="hybridMultilevel"/>
    <w:tmpl w:val="C5587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3B2FC6"/>
    <w:multiLevelType w:val="multilevel"/>
    <w:tmpl w:val="1638D54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3">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6"/>
  </w:num>
  <w:num w:numId="2">
    <w:abstractNumId w:val="28"/>
  </w:num>
  <w:num w:numId="3">
    <w:abstractNumId w:val="17"/>
  </w:num>
  <w:num w:numId="4">
    <w:abstractNumId w:val="31"/>
  </w:num>
  <w:num w:numId="5">
    <w:abstractNumId w:val="23"/>
  </w:num>
  <w:num w:numId="6">
    <w:abstractNumId w:val="34"/>
  </w:num>
  <w:num w:numId="7">
    <w:abstractNumId w:val="21"/>
  </w:num>
  <w:num w:numId="8">
    <w:abstractNumId w:val="41"/>
  </w:num>
  <w:num w:numId="9">
    <w:abstractNumId w:val="30"/>
  </w:num>
  <w:num w:numId="10">
    <w:abstractNumId w:val="35"/>
  </w:num>
  <w:num w:numId="11">
    <w:abstractNumId w:val="44"/>
  </w:num>
  <w:num w:numId="12">
    <w:abstractNumId w:val="22"/>
  </w:num>
  <w:num w:numId="13">
    <w:abstractNumId w:val="42"/>
  </w:num>
  <w:num w:numId="14">
    <w:abstractNumId w:val="18"/>
  </w:num>
  <w:num w:numId="15">
    <w:abstractNumId w:val="37"/>
  </w:num>
  <w:num w:numId="16">
    <w:abstractNumId w:val="43"/>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9"/>
  </w:num>
  <w:num w:numId="21">
    <w:abstractNumId w:val="24"/>
  </w:num>
  <w:num w:numId="22">
    <w:abstractNumId w:val="40"/>
  </w:num>
  <w:num w:numId="23">
    <w:abstractNumId w:val="27"/>
  </w:num>
  <w:num w:numId="24">
    <w:abstractNumId w:val="20"/>
  </w:num>
  <w:num w:numId="25">
    <w:abstractNumId w:val="45"/>
  </w:num>
  <w:num w:numId="26">
    <w:abstractNumId w:val="19"/>
  </w:num>
  <w:num w:numId="27">
    <w:abstractNumId w:val="36"/>
  </w:num>
  <w:num w:numId="28">
    <w:abstractNumId w:val="15"/>
  </w:num>
  <w:num w:numId="29">
    <w:abstractNumId w:val="38"/>
  </w:num>
  <w:num w:numId="30">
    <w:abstractNumId w:val="25"/>
  </w:num>
  <w:num w:numId="31">
    <w:abstractNumId w:val="33"/>
  </w:num>
  <w:num w:numId="3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E92"/>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5B"/>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BD8"/>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639"/>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7BC"/>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0F7"/>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98C"/>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5D63"/>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2E8E"/>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A80"/>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A1D"/>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4E"/>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ABC"/>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504"/>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51A"/>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059"/>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A55"/>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CC9"/>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3F4D"/>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79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056C"/>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6A1D"/>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6940621">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ergiev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34C07-495A-439E-963A-2CFADEE0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1</Pages>
  <Words>60937</Words>
  <Characters>347344</Characters>
  <Application>Microsoft Office Word</Application>
  <DocSecurity>0</DocSecurity>
  <Lines>2894</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407467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220</cp:revision>
  <cp:lastPrinted>2014-09-10T09:08:00Z</cp:lastPrinted>
  <dcterms:created xsi:type="dcterms:W3CDTF">2016-12-01T07:11:00Z</dcterms:created>
  <dcterms:modified xsi:type="dcterms:W3CDTF">2026-04-08T07:25:00Z</dcterms:modified>
</cp:coreProperties>
</file>